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8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11.png" ContentType="image/png"/>
  <Override PartName="/word/media/image7.png" ContentType="image/png"/>
  <Override PartName="/word/media/image9.png" ContentType="image/png"/>
  <Override PartName="/word/media/image10.png" ContentType="image/png"/>
  <Override PartName="/word/media/image12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10" w:after="0"/>
        <w:ind w:left="0" w:hanging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uerpodetexto"/>
        <w:spacing w:lineRule="auto" w:line="235" w:before="2" w:after="0"/>
        <w:ind w:left="0" w:right="4786" w:hanging="0"/>
        <w:jc w:val="both"/>
        <w:rPr/>
      </w:pPr>
      <w:r>
        <w:rPr/>
        <w:drawing>
          <wp:inline distT="0" distB="0" distL="0" distR="0">
            <wp:extent cx="1725295" cy="48133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lineRule="auto" w:line="259" w:before="0" w:after="906"/>
        <w:jc w:val="center"/>
        <w:rPr>
          <w:rFonts w:ascii="Arial" w:hAnsi="Arial" w:eastAsia="Times New Roman" w:cs="Arial"/>
          <w:b/>
          <w:b/>
          <w:bCs/>
          <w:sz w:val="44"/>
          <w:szCs w:val="44"/>
          <w:lang w:eastAsia="es-ES"/>
        </w:rPr>
      </w:pPr>
      <w:r>
        <w:rPr>
          <w:rFonts w:eastAsia="Times New Roman" w:cs="Arial" w:ascii="Arial" w:hAnsi="Arial"/>
          <w:b/>
          <w:bCs/>
          <w:sz w:val="44"/>
          <w:szCs w:val="44"/>
          <w:lang w:eastAsia="es-ES"/>
        </w:rPr>
        <w:t xml:space="preserve">Cocineros/as en Disneyland Paris </w:t>
      </w:r>
    </w:p>
    <w:p>
      <w:pPr>
        <w:pStyle w:val="Normal"/>
        <w:spacing w:lineRule="auto" w:line="259"/>
        <w:ind w:left="-5" w:hanging="0"/>
        <w:rPr/>
      </w:pPr>
      <w:r>
        <w:rPr>
          <w:b/>
        </w:rPr>
        <w:t>Descripción del Puesto:</w:t>
      </w:r>
      <w:r>
        <w:rPr/>
        <w:t xml:space="preserve"> </w:t>
      </w:r>
    </w:p>
    <w:p>
      <w:pPr>
        <w:pStyle w:val="Normal"/>
        <w:spacing w:before="0" w:after="272"/>
        <w:rPr/>
      </w:pPr>
      <w:r>
        <w:rPr/>
        <w:t xml:space="preserve">Buscamos cocineros/as apasionados/as para unirse a nuestro equipo en Disneyland Paris. Si te entusiasma la gastronomía y quieres formar parte de un entorno mágico, ¡esta es tu oportunidad! </w:t>
      </w:r>
    </w:p>
    <w:p>
      <w:pPr>
        <w:pStyle w:val="Normal"/>
        <w:spacing w:lineRule="auto" w:line="259" w:before="0" w:after="273"/>
        <w:ind w:left="-5" w:hanging="0"/>
        <w:rPr/>
      </w:pPr>
      <w:r>
        <w:rPr>
          <w:b/>
        </w:rPr>
        <w:t>Tareas y Funciones: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/>
        <w:t xml:space="preserve">Elaboración de menús creativos y de calidad.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/>
        <w:t xml:space="preserve">Limpieza y mantenimiento de la cocina, asegurando los estándares de higiene.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/>
        <w:t xml:space="preserve">Gestión eficiente de la materia prima y control del sistema APPCC. </w:t>
      </w:r>
    </w:p>
    <w:p>
      <w:pPr>
        <w:pStyle w:val="Normal"/>
        <w:numPr>
          <w:ilvl w:val="0"/>
          <w:numId w:val="1"/>
        </w:numPr>
        <w:spacing w:lineRule="auto" w:line="247" w:before="0" w:after="269"/>
        <w:ind w:left="705" w:hanging="360"/>
        <w:rPr/>
      </w:pPr>
      <w:r>
        <w:rPr/>
        <w:t xml:space="preserve">Colaboración en el trabajo en equipo para ofrecer una experiencia culinaria excepcional. </w:t>
      </w:r>
    </w:p>
    <w:p>
      <w:pPr>
        <w:pStyle w:val="Normal"/>
        <w:spacing w:lineRule="auto" w:line="259"/>
        <w:ind w:left="-5" w:hanging="0"/>
        <w:rPr/>
      </w:pPr>
      <w:r>
        <w:rPr>
          <w:b/>
        </w:rPr>
        <w:t>Lugar de Trabajo:</w:t>
      </w:r>
      <w:r>
        <w:rPr/>
        <w:t xml:space="preserve"> Disneyland Paris </w:t>
      </w:r>
    </w:p>
    <w:p>
      <w:pPr>
        <w:pStyle w:val="Normal"/>
        <w:spacing w:before="0" w:after="265"/>
        <w:rPr/>
      </w:pPr>
      <w:r>
        <w:rPr>
          <w:b/>
        </w:rPr>
        <w:t>Tipo de Establecimiento:</w:t>
      </w:r>
      <w:r>
        <w:rPr/>
        <w:t xml:space="preserve"> Restaurante Gastronómico o Buffet </w:t>
      </w:r>
    </w:p>
    <w:p>
      <w:pPr>
        <w:pStyle w:val="Normal"/>
        <w:spacing w:lineRule="auto" w:line="259" w:before="0" w:after="273"/>
        <w:ind w:left="-5" w:hanging="0"/>
        <w:rPr/>
      </w:pPr>
      <w:r>
        <w:rPr>
          <w:b/>
        </w:rPr>
        <w:t>Requisitos: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>
          <w:b/>
        </w:rPr>
        <w:t>Titulación:</w:t>
      </w:r>
      <w:r>
        <w:rPr/>
        <w:t xml:space="preserve"> FP en Cocina (no es obligatoria si cuentas con experiencia previa en el sector).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>
          <w:b/>
        </w:rPr>
        <w:t>Experiencia:</w:t>
      </w:r>
      <w:r>
        <w:rPr/>
        <w:t xml:space="preserve"> Conocimientos básicos en cocina. </w:t>
      </w:r>
    </w:p>
    <w:p>
      <w:pPr>
        <w:pStyle w:val="Normal"/>
        <w:numPr>
          <w:ilvl w:val="0"/>
          <w:numId w:val="1"/>
        </w:numPr>
        <w:spacing w:lineRule="auto" w:line="259" w:before="0" w:after="273"/>
        <w:ind w:left="705" w:hanging="360"/>
        <w:rPr/>
      </w:pPr>
      <w:r>
        <w:rPr>
          <w:b/>
        </w:rPr>
        <w:t>Nivel de Francés:</w:t>
      </w:r>
      <w:r>
        <w:rPr/>
        <w:t xml:space="preserve"> Básico (A2). </w:t>
      </w:r>
    </w:p>
    <w:p>
      <w:pPr>
        <w:pStyle w:val="Normal"/>
        <w:spacing w:lineRule="auto" w:line="259" w:before="0" w:after="273"/>
        <w:ind w:left="-5" w:hanging="0"/>
        <w:rPr/>
      </w:pPr>
      <w:r>
        <w:rPr>
          <w:b/>
        </w:rPr>
        <w:t>Condiciones: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>
          <w:b/>
        </w:rPr>
        <w:t>Horario:</w:t>
      </w:r>
      <w:r>
        <w:rPr/>
        <w:t xml:space="preserve"> 35 horas semanales.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>
          <w:b/>
        </w:rPr>
        <w:t>Libranza:</w:t>
      </w:r>
      <w:r>
        <w:rPr/>
        <w:t xml:space="preserve"> 2 días libres por semana.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>
          <w:b/>
        </w:rPr>
        <w:t>Remuneración:</w:t>
      </w:r>
      <w:r>
        <w:rPr/>
        <w:t xml:space="preserve"> Aproximadamente 1,820 euros brutos mensuales. </w:t>
      </w:r>
    </w:p>
    <w:p>
      <w:pPr>
        <w:pStyle w:val="Normal"/>
        <w:numPr>
          <w:ilvl w:val="0"/>
          <w:numId w:val="1"/>
        </w:numPr>
        <w:spacing w:lineRule="auto" w:line="247" w:before="0" w:after="5"/>
        <w:ind w:left="705" w:hanging="360"/>
        <w:rPr/>
      </w:pPr>
      <w:r>
        <w:rPr>
          <w:b/>
        </w:rPr>
        <w:t>Tipo de Contrato:</w:t>
      </w:r>
      <w:r>
        <w:rPr/>
        <w:t xml:space="preserve"> Temporal, con una duración de 2 a 7 meses, entre marzo y octubre de 2025. </w:t>
      </w:r>
    </w:p>
    <w:p>
      <w:pPr>
        <w:pStyle w:val="Normal"/>
        <w:numPr>
          <w:ilvl w:val="0"/>
          <w:numId w:val="1"/>
        </w:numPr>
        <w:spacing w:lineRule="auto" w:line="247" w:before="0" w:after="287"/>
        <w:ind w:left="705" w:hanging="360"/>
        <w:rPr/>
      </w:pPr>
      <w:r>
        <w:rPr>
          <w:b/>
        </w:rPr>
        <w:t>Alojamiento :</w:t>
      </w:r>
      <w:r>
        <w:rPr/>
        <w:t xml:space="preserve"> Posibilidad de alojamiento </w:t>
      </w:r>
    </w:p>
    <w:p>
      <w:pPr>
        <w:pStyle w:val="Normal"/>
        <w:spacing w:lineRule="auto" w:line="259" w:before="0" w:after="238"/>
        <w:rPr>
          <w:sz w:val="24"/>
        </w:rPr>
      </w:pPr>
      <w:r>
        <w:rPr>
          <w:sz w:val="24"/>
        </w:rPr>
        <w:t>¡Muchísimas más ventajas le esperan!</w:t>
      </w:r>
    </w:p>
    <w:p>
      <w:pPr>
        <w:pStyle w:val="Normal"/>
        <w:spacing w:lineRule="auto" w:line="259" w:before="0" w:after="238"/>
        <w:jc w:val="center"/>
        <w:rPr>
          <w:b/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Más información en este enlace:</w:t>
      </w:r>
      <w:hyperlink r:id="rId3">
        <w:r>
          <w:rPr>
            <w:b/>
            <w:color w:val="FF0000"/>
            <w:sz w:val="36"/>
            <w:szCs w:val="36"/>
          </w:rPr>
          <w:t xml:space="preserve"> </w:t>
        </w:r>
      </w:hyperlink>
      <w:hyperlink r:id="rId4">
        <w:r>
          <w:rPr>
            <w:b/>
            <w:color w:val="FF0000"/>
            <w:sz w:val="36"/>
            <w:szCs w:val="36"/>
            <w:u w:val="single" w:color="0563C1"/>
          </w:rPr>
          <w:t>https://urls.fr/TdJCLt</w:t>
        </w:r>
      </w:hyperlink>
      <w:hyperlink r:id="rId5">
        <w:r>
          <w:rPr>
            <w:b/>
            <w:color w:val="FF0000"/>
            <w:sz w:val="36"/>
            <w:szCs w:val="36"/>
          </w:rPr>
          <w:t xml:space="preserve"> </w:t>
        </w:r>
      </w:hyperlink>
    </w:p>
    <w:p>
      <w:pPr>
        <w:pStyle w:val="Normal"/>
        <w:spacing w:lineRule="auto" w:line="489"/>
        <w:ind w:right="2356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489"/>
        <w:ind w:right="2356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489"/>
        <w:ind w:right="2356" w:hanging="0"/>
        <w:rPr>
          <w:b/>
          <w:b/>
        </w:rPr>
      </w:pPr>
      <w:r>
        <w:rPr>
          <w:b/>
        </w:rPr>
      </w:r>
    </w:p>
    <w:p>
      <w:pPr>
        <w:pStyle w:val="Normal"/>
        <w:spacing w:lineRule="auto" w:line="489"/>
        <w:ind w:right="2662" w:hanging="0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  <w:t xml:space="preserve">        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color w:val="FF0000"/>
          <w:sz w:val="32"/>
          <w:szCs w:val="32"/>
          <w:lang w:val="es-ES" w:eastAsia="es-ES"/>
        </w:rPr>
      </w:pPr>
      <w:r>
        <w:rPr>
          <w:rFonts w:eastAsia="Leelawadee UI" w:cs="Arial" w:ascii="Arial" w:hAnsi="Arial"/>
          <w:b/>
          <w:color w:val="FF0000"/>
          <w:sz w:val="32"/>
          <w:szCs w:val="32"/>
          <w:lang w:val="es-ES" w:eastAsia="es-ES"/>
        </w:rPr>
        <w:t xml:space="preserve"> </w:t>
      </w:r>
      <w:r>
        <w:rPr>
          <w:rFonts w:eastAsia="Leelawadee UI" w:cs="Arial" w:ascii="Arial" w:hAnsi="Arial"/>
          <w:b/>
          <w:color w:val="FF0000"/>
          <w:sz w:val="32"/>
          <w:szCs w:val="32"/>
          <w:lang w:val="es-ES" w:eastAsia="es-ES"/>
        </w:rPr>
        <w:t>¡Te animamos a postularte aquí!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left="3686"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/>
        <w:drawing>
          <wp:inline distT="0" distB="0" distL="0" distR="0">
            <wp:extent cx="2354580" cy="2217420"/>
            <wp:effectExtent l="0" t="0" r="0" b="0"/>
            <wp:docPr id="2" name="Picture 1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jc w:val="center"/>
        <w:rPr>
          <w:rFonts w:ascii="Times New Roman" w:hAnsi="Times New Roman" w:cs="Times New Roman"/>
          <w:b/>
          <w:b/>
          <w:color w:val="0563C1"/>
          <w:sz w:val="32"/>
          <w:u w:val="single" w:color="000080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 xml:space="preserve">Candidaturas hasta el 31/01/2025 </w:t>
      </w:r>
      <w:r>
        <w:rPr>
          <w:rFonts w:cs="Times New Roman" w:ascii="Times New Roman" w:hAnsi="Times New Roman"/>
          <w:b/>
          <w:color w:val="000000"/>
          <w:sz w:val="32"/>
        </w:rPr>
        <w:t xml:space="preserve">con copia de la candidatura a: </w:t>
      </w:r>
      <w:r>
        <w:rPr>
          <w:rFonts w:cs="Times New Roman" w:ascii="Times New Roman" w:hAnsi="Times New Roman"/>
          <w:b/>
          <w:color w:val="0563C1"/>
          <w:sz w:val="32"/>
          <w:u w:val="single" w:color="0563C1"/>
        </w:rPr>
        <w:t>eures.franciasuizabenelux@sepe.es</w:t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cs="Times New Roman"/>
          <w:b/>
          <w:b/>
          <w:color w:val="0563C1"/>
          <w:sz w:val="32"/>
          <w:u w:val="single" w:color="000080"/>
        </w:rPr>
      </w:pPr>
      <w:r>
        <w:rPr>
          <w:rFonts w:cs="Times New Roman" w:ascii="Times New Roman" w:hAnsi="Times New Roman"/>
          <w:b/>
          <w:color w:val="0563C1"/>
          <w:sz w:val="32"/>
          <w:u w:val="single" w:color="000080"/>
        </w:rPr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cs="Times New Roman"/>
          <w:b/>
          <w:b/>
          <w:color w:val="0563C1"/>
          <w:sz w:val="32"/>
          <w:u w:val="single" w:color="000080"/>
        </w:rPr>
      </w:pPr>
      <w:r>
        <w:rPr>
          <w:rFonts w:cs="Times New Roman" w:ascii="Times New Roman" w:hAnsi="Times New Roman"/>
          <w:b/>
          <w:color w:val="0563C1"/>
          <w:sz w:val="32"/>
          <w:u w:val="single" w:color="00008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eastAsia="Arial" w:cs="Arial"/>
          <w:b/>
          <w:b/>
          <w:i/>
          <w:i/>
          <w:color w:val="0563C1"/>
          <w:sz w:val="44"/>
          <w:szCs w:val="44"/>
          <w:u w:val="single" w:color="0563C1"/>
        </w:rPr>
      </w:pPr>
      <w:hyperlink r:id="rId7">
        <w:r>
          <w:rPr>
            <w:rFonts w:eastAsia="Arial" w:cs="Arial" w:ascii="Arial" w:hAnsi="Arial"/>
            <w:b/>
            <w:i/>
            <w:color w:val="0563C1"/>
            <w:sz w:val="44"/>
            <w:szCs w:val="44"/>
            <w:u w:val="single" w:color="0563C1"/>
          </w:rPr>
          <w:t>Ayudas a la movilidad EURES</w:t>
        </w:r>
      </w:hyperlink>
    </w:p>
    <w:p>
      <w:pPr>
        <w:pStyle w:val="Normal"/>
        <w:spacing w:lineRule="auto" w:line="259"/>
        <w:ind w:right="262" w:hanging="0"/>
        <w:jc w:val="center"/>
        <w:rPr>
          <w:rFonts w:ascii="Arial" w:hAnsi="Arial" w:eastAsia="Arial" w:cs="Arial"/>
          <w:b/>
          <w:b/>
          <w:i/>
          <w:i/>
          <w:color w:val="0563C1"/>
          <w:sz w:val="32"/>
          <w:szCs w:val="32"/>
          <w:u w:val="single" w:color="0563C1"/>
        </w:rPr>
      </w:pPr>
      <w:r>
        <w:rPr>
          <w:rFonts w:eastAsia="Arial" w:cs="Arial" w:ascii="Arial" w:hAnsi="Arial"/>
          <w:b/>
          <w:i/>
          <w:color w:val="0563C1"/>
          <w:sz w:val="32"/>
          <w:szCs w:val="32"/>
          <w:u w:val="single" w:color="0563C1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</w:r>
    </w:p>
    <w:p>
      <w:pPr>
        <w:pStyle w:val="Normal"/>
        <w:tabs>
          <w:tab w:val="clear" w:pos="720"/>
          <w:tab w:val="center" w:pos="1410" w:leader="none"/>
          <w:tab w:val="left" w:pos="3756" w:leader="none"/>
          <w:tab w:val="center" w:pos="8815" w:leader="none"/>
        </w:tabs>
        <w:spacing w:lineRule="auto" w:line="259"/>
        <w:jc w:val="center"/>
        <w:rPr>
          <w:rFonts w:ascii="Arial" w:hAnsi="Arial" w:cs="Arial"/>
          <w:color w:val="000000"/>
          <w:sz w:val="32"/>
          <w:szCs w:val="32"/>
        </w:rPr>
      </w:pPr>
      <w:r>
        <w:rPr/>
        <w:drawing>
          <wp:inline distT="0" distB="0" distL="0" distR="0">
            <wp:extent cx="887095" cy="838835"/>
            <wp:effectExtent l="0" t="0" r="0" b="0"/>
            <wp:docPr id="3" name="Picture 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59" w:before="0" w:after="29"/>
        <w:ind w:left="-5" w:hanging="10"/>
        <w:jc w:val="center"/>
        <w:outlineLvl w:val="0"/>
        <w:rPr>
          <w:rFonts w:ascii="Arial" w:hAnsi="Arial" w:eastAsia="Leelawadee UI" w:cs="Arial"/>
          <w:b/>
          <w:b/>
          <w:sz w:val="28"/>
          <w:szCs w:val="28"/>
          <w:lang w:val="es-ES" w:eastAsia="es-ES"/>
        </w:rPr>
      </w:pPr>
      <w:r>
        <w:rPr>
          <w:rFonts w:eastAsia="Leelawadee UI" w:cs="Arial" w:ascii="Arial" w:hAnsi="Arial"/>
          <w:b/>
          <w:sz w:val="28"/>
          <w:szCs w:val="28"/>
          <w:lang w:val="es-ES" w:eastAsia="es-ES"/>
        </w:rPr>
      </w:r>
    </w:p>
    <w:p>
      <w:pPr>
        <w:pStyle w:val="Normal"/>
        <w:spacing w:lineRule="auto" w:line="247" w:before="0" w:after="10"/>
        <w:ind w:left="720" w:hanging="10"/>
        <w:contextualSpacing/>
        <w:jc w:val="both"/>
        <w:rPr>
          <w:rFonts w:ascii="Arial" w:hAnsi="Arial" w:eastAsia="Leelawadee UI" w:cs="Arial"/>
          <w:color w:val="000000"/>
          <w:lang w:val="es-ES" w:eastAsia="es-ES"/>
        </w:rPr>
      </w:pPr>
      <w:r>
        <w:rPr>
          <w:rFonts w:eastAsia="Leelawadee UI" w:cs="Arial" w:ascii="Arial" w:hAnsi="Arial"/>
          <w:color w:val="000000"/>
          <w:lang w:val="es-ES" w:eastAsia="es-ES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lang w:val="es-ES" w:eastAsia="es-ES"/>
        </w:rPr>
      </w:pPr>
      <w:r>
        <w:rPr>
          <w:rFonts w:eastAsia="Times New Roman" w:cs="Arial" w:ascii="Arial" w:hAnsi="Arial"/>
          <w:b/>
          <w:bCs/>
          <w:lang w:val="es-ES" w:eastAsia="es-ES"/>
        </w:rPr>
      </w:r>
    </w:p>
    <w:p>
      <w:pPr>
        <w:pStyle w:val="Normal"/>
        <w:rPr>
          <w:rFonts w:ascii="Arial" w:hAnsi="Arial" w:eastAsia="Times New Roman" w:cs="Arial"/>
          <w:b/>
          <w:b/>
          <w:bCs/>
          <w:lang w:val="es-ES" w:eastAsia="es-ES"/>
        </w:rPr>
      </w:pPr>
      <w:r>
        <w:rPr>
          <w:rFonts w:eastAsia="Times New Roman" w:cs="Arial" w:ascii="Arial" w:hAnsi="Arial"/>
          <w:b/>
          <w:bCs/>
          <w:lang w:val="es-ES" w:eastAsia="es-ES"/>
        </w:rPr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eastAsia="Times New Roman" w:cs="Times New Roman"/>
          <w:color w:val="000000"/>
          <w:lang w:val="es-ES" w:eastAsia="es-ES"/>
        </w:rPr>
      </w:pPr>
      <w:r>
        <w:rPr>
          <w:rFonts w:eastAsia="Times New Roman" w:cs="Times New Roman" w:ascii="Times New Roman" w:hAnsi="Times New Roman"/>
          <w:color w:val="000000"/>
          <w:lang w:val="es-ES" w:eastAsia="es-ES"/>
        </w:rPr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eastAsia="Times New Roman" w:cs="Times New Roman"/>
          <w:color w:val="000000"/>
          <w:lang w:val="es-ES" w:eastAsia="es-ES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740" w:right="424" w:gutter="0" w:header="720" w:top="777" w:footer="227" w:bottom="28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280" w:after="280"/>
      <w:rPr/>
    </w:pPr>
    <w:r>
      <w:drawing>
        <wp:anchor behindDoc="0" distT="0" distB="0" distL="114300" distR="114300" simplePos="0" locked="0" layoutInCell="0" allowOverlap="1" relativeHeight="15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-4" y="0"/>
              <wp:lineTo x="-4" y="21046"/>
              <wp:lineTo x="20845" y="21046"/>
              <wp:lineTo x="20845" y="0"/>
              <wp:lineTo x="-4" y="0"/>
            </wp:wrapPolygon>
          </wp:wrapTight>
          <wp:docPr id="10" name="Imagen 59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59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8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-4" y="0"/>
              <wp:lineTo x="-4" y="21076"/>
              <wp:lineTo x="21070" y="21076"/>
              <wp:lineTo x="21070" y="0"/>
              <wp:lineTo x="-4" y="0"/>
            </wp:wrapPolygon>
          </wp:wrapTight>
          <wp:docPr id="11" name="Imagen 59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59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1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12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4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415" cy="255905"/>
          <wp:effectExtent l="0" t="0" r="0" b="0"/>
          <wp:wrapNone/>
          <wp:docPr id="13" name="Imagen 595" descr="C:\Users\ffcar\AppData\Local\Microsoft\Windows\INetCache\Content.MSO\705ECFF3.tmp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595" descr="C:\Users\ffcar\AppData\Local\Microsoft\Windows\INetCache\Content.MSO\705ECFF3.tmp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7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435" cy="299720"/>
          <wp:effectExtent l="0" t="0" r="0" b="0"/>
          <wp:wrapNone/>
          <wp:docPr id="14" name="Imagen 594" descr="C:\Users\ffcar\AppData\Local\Microsoft\Windows\INetCache\Content.MSO\93940179.tmp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594" descr="C:\Users\ffcar\AppData\Local\Microsoft\Windows\INetCache\Content.MSO\93940179.tmp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0">
          <wp:simplePos x="0" y="0"/>
          <wp:positionH relativeFrom="column">
            <wp:posOffset>6092825</wp:posOffset>
          </wp:positionH>
          <wp:positionV relativeFrom="paragraph">
            <wp:posOffset>50800</wp:posOffset>
          </wp:positionV>
          <wp:extent cx="795655" cy="698500"/>
          <wp:effectExtent l="0" t="0" r="0" b="0"/>
          <wp:wrapNone/>
          <wp:docPr id="15" name="Imagen 590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59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16" name="Imagen 58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589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>EURES ESPAÑA</w:t>
    </w:r>
    <w:r>
      <w:rPr/>
      <w:t xml:space="preserve">. </w:t>
    </w:r>
    <w:r>
      <w:rPr>
        <w:rFonts w:ascii="Calibri" w:hAnsi="Calibri"/>
        <w:sz w:val="22"/>
        <w:szCs w:val="22"/>
      </w:rPr>
      <w:t>Síguenos en</w:t>
    </w:r>
    <w:r>
      <w:rPr/>
      <w:t>:</w:t>
    </w:r>
    <w:r>
      <w:rPr>
        <w:rFonts w:ascii="Verdana" w:hAnsi="Verdana"/>
        <w:color w:val="000000"/>
        <w:sz w:val="20"/>
        <w:szCs w:val="20"/>
        <w:shd w:fill="FFFFFF" w:val="clear"/>
      </w:rPr>
      <w:br/>
    </w:r>
    <w:r>
      <w:rPr/>
      <w:drawing>
        <wp:inline distT="0" distB="0" distL="0" distR="0">
          <wp:extent cx="241300" cy="241300"/>
          <wp:effectExtent l="0" t="0" r="0" b="0"/>
          <wp:docPr id="17" name="Imagen 596" descr="C:\Users\ffcar\AppData\Local\Microsoft\Windows\INetCache\Content.MSO\832B5801.tmp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596" descr="C:\Users\ffcar\AppData\Local\Microsoft\Windows\INetCache\Content.MSO\832B5801.tmp">
                    <a:hlinkClick r:id="rId11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</w:t>
    </w:r>
    <w:r>
      <w:rPr/>
      <w:drawing>
        <wp:inline distT="0" distB="0" distL="0" distR="0">
          <wp:extent cx="247650" cy="247650"/>
          <wp:effectExtent l="0" t="0" r="0" b="0"/>
          <wp:docPr id="18" name="Imagen 597" descr="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597" descr="">
                    <a:hlinkClick r:id="rId13"/>
                  </pic:cNvPr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  <w:shd w:fill="FFFFFF" w:val="clear"/>
      </w:rPr>
      <w:t> </w:t>
    </w:r>
    <w:r>
      <w:rPr/>
      <w:drawing>
        <wp:inline distT="0" distB="0" distL="0" distR="0">
          <wp:extent cx="254000" cy="254000"/>
          <wp:effectExtent l="0" t="0" r="0" b="0"/>
          <wp:docPr id="19" name="Imagen 598" descr="C:\Users\ffcar\AppData\Local\Microsoft\Windows\INetCache\Content.MSO\D0098CDD.tmp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598" descr="C:\Users\ffcar\AppData\Local\Microsoft\Windows\INetCache\Content.MSO\D0098CDD.tmp">
                    <a:hlinkClick r:id="rId15"/>
                  </pic:cNvPr>
                  <pic:cNvPicPr>
                    <a:picLocks noChangeAspect="1" noChangeArrowheads="1"/>
                  </pic:cNvPicPr>
                </pic:nvPicPr>
                <pic:blipFill>
                  <a:blip r:embed="rId14"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    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cs="Times New Roman"/>
        <w:lang w:val="es-ES"/>
      </w:rPr>
    </w:pPr>
    <w:r>
      <w:rPr>
        <w:rFonts w:cs="Times New Roman"/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280" w:after="280"/>
      <w:rPr/>
    </w:pPr>
    <w:r>
      <w:drawing>
        <wp:anchor behindDoc="0" distT="0" distB="0" distL="114300" distR="114300" simplePos="0" locked="0" layoutInCell="0" allowOverlap="1" relativeHeight="15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-4" y="0"/>
              <wp:lineTo x="-4" y="21046"/>
              <wp:lineTo x="20845" y="21046"/>
              <wp:lineTo x="20845" y="0"/>
              <wp:lineTo x="-4" y="0"/>
            </wp:wrapPolygon>
          </wp:wrapTight>
          <wp:docPr id="20" name="Imagen 59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59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8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-4" y="0"/>
              <wp:lineTo x="-4" y="21076"/>
              <wp:lineTo x="21070" y="21076"/>
              <wp:lineTo x="21070" y="0"/>
              <wp:lineTo x="-4" y="0"/>
            </wp:wrapPolygon>
          </wp:wrapTight>
          <wp:docPr id="21" name="Imagen 59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59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1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22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4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415" cy="255905"/>
          <wp:effectExtent l="0" t="0" r="0" b="0"/>
          <wp:wrapNone/>
          <wp:docPr id="23" name="Imagen 595" descr="C:\Users\ffcar\AppData\Local\Microsoft\Windows\INetCache\Content.MSO\705ECFF3.tmp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595" descr="C:\Users\ffcar\AppData\Local\Microsoft\Windows\INetCache\Content.MSO\705ECFF3.tmp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7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435" cy="299720"/>
          <wp:effectExtent l="0" t="0" r="0" b="0"/>
          <wp:wrapNone/>
          <wp:docPr id="24" name="Imagen 594" descr="C:\Users\ffcar\AppData\Local\Microsoft\Windows\INetCache\Content.MSO\93940179.tmp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594" descr="C:\Users\ffcar\AppData\Local\Microsoft\Windows\INetCache\Content.MSO\93940179.tmp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0">
          <wp:simplePos x="0" y="0"/>
          <wp:positionH relativeFrom="column">
            <wp:posOffset>6092825</wp:posOffset>
          </wp:positionH>
          <wp:positionV relativeFrom="paragraph">
            <wp:posOffset>50800</wp:posOffset>
          </wp:positionV>
          <wp:extent cx="795655" cy="698500"/>
          <wp:effectExtent l="0" t="0" r="0" b="0"/>
          <wp:wrapNone/>
          <wp:docPr id="25" name="Imagen 590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59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3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26" name="Imagen 58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589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>EURES ESPAÑA</w:t>
    </w:r>
    <w:r>
      <w:rPr/>
      <w:t xml:space="preserve">. </w:t>
    </w:r>
    <w:r>
      <w:rPr>
        <w:rFonts w:ascii="Calibri" w:hAnsi="Calibri"/>
        <w:sz w:val="22"/>
        <w:szCs w:val="22"/>
      </w:rPr>
      <w:t>Síguenos en</w:t>
    </w:r>
    <w:r>
      <w:rPr/>
      <w:t>:</w:t>
    </w:r>
    <w:r>
      <w:rPr>
        <w:rFonts w:ascii="Verdana" w:hAnsi="Verdana"/>
        <w:color w:val="000000"/>
        <w:sz w:val="20"/>
        <w:szCs w:val="20"/>
        <w:shd w:fill="FFFFFF" w:val="clear"/>
      </w:rPr>
      <w:br/>
    </w:r>
    <w:r>
      <w:rPr/>
      <w:drawing>
        <wp:inline distT="0" distB="0" distL="0" distR="0">
          <wp:extent cx="241300" cy="241300"/>
          <wp:effectExtent l="0" t="0" r="0" b="0"/>
          <wp:docPr id="27" name="Imagen 596" descr="C:\Users\ffcar\AppData\Local\Microsoft\Windows\INetCache\Content.MSO\832B5801.tmp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596" descr="C:\Users\ffcar\AppData\Local\Microsoft\Windows\INetCache\Content.MSO\832B5801.tmp">
                    <a:hlinkClick r:id="rId11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</w:t>
    </w:r>
    <w:r>
      <w:rPr/>
      <w:drawing>
        <wp:inline distT="0" distB="0" distL="0" distR="0">
          <wp:extent cx="247650" cy="247650"/>
          <wp:effectExtent l="0" t="0" r="0" b="0"/>
          <wp:docPr id="28" name="Imagen 597" descr="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597" descr="">
                    <a:hlinkClick r:id="rId13"/>
                  </pic:cNvPr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  <w:shd w:fill="FFFFFF" w:val="clear"/>
      </w:rPr>
      <w:t> </w:t>
    </w:r>
    <w:r>
      <w:rPr/>
      <w:drawing>
        <wp:inline distT="0" distB="0" distL="0" distR="0">
          <wp:extent cx="254000" cy="254000"/>
          <wp:effectExtent l="0" t="0" r="0" b="0"/>
          <wp:docPr id="29" name="Imagen 598" descr="C:\Users\ffcar\AppData\Local\Microsoft\Windows\INetCache\Content.MSO\D0098CDD.tmp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598" descr="C:\Users\ffcar\AppData\Local\Microsoft\Windows\INetCache\Content.MSO\D0098CDD.tmp">
                    <a:hlinkClick r:id="rId15"/>
                  </pic:cNvPr>
                  <pic:cNvPicPr>
                    <a:picLocks noChangeAspect="1" noChangeArrowheads="1"/>
                  </pic:cNvPicPr>
                </pic:nvPicPr>
                <pic:blipFill>
                  <a:blip r:embed="rId14"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    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cs="Times New Roman"/>
        <w:lang w:val="es-ES"/>
      </w:rPr>
    </w:pPr>
    <w:r>
      <w:rPr>
        <w:rFonts w:cs="Times New Roman"/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drawing>
        <wp:anchor behindDoc="0" distT="0" distB="0" distL="114300" distR="115570" simplePos="0" locked="0" layoutInCell="0" allowOverlap="1" relativeHeight="6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4" name="Imagen 8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8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740" b="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5" name="Imagen 8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8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2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6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drawing>
        <wp:anchor behindDoc="0" distT="0" distB="0" distL="114300" distR="115570" simplePos="0" locked="0" layoutInCell="0" allowOverlap="1" relativeHeight="6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7" name="Imagen 8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740" b="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9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8" name="Imagen 8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2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9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 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705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05e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9"/>
    <w:qFormat/>
    <w:pPr>
      <w:ind w:left="109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qFormat/>
    <w:rPr>
      <w:rFonts w:ascii="Calibri" w:hAnsi="Calibri" w:eastAsia="Calibri" w:cs="Calibri"/>
    </w:rPr>
  </w:style>
  <w:style w:type="character" w:styleId="EnlacedeInternet" w:customStyle="1">
    <w:name w:val="Enlace de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ind w:left="109" w:hanging="0"/>
    </w:pPr>
    <w:rPr>
      <w:sz w:val="20"/>
      <w:szCs w:val="20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uiPriority w:val="10"/>
    <w:qFormat/>
    <w:pPr>
      <w:spacing w:lineRule="exact" w:line="375"/>
      <w:ind w:left="1180" w:right="1170" w:hanging="0"/>
      <w:jc w:val="center"/>
    </w:pPr>
    <w:rPr>
      <w:b/>
      <w:bCs/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952f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3ae4"/>
    <w:rPr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urls.fr/TdJCLt" TargetMode="External"/><Relationship Id="rId4" Type="http://schemas.openxmlformats.org/officeDocument/2006/relationships/hyperlink" Target="https://urls.fr/TdJCLt" TargetMode="External"/><Relationship Id="rId5" Type="http://schemas.openxmlformats.org/officeDocument/2006/relationships/hyperlink" Target="https://urls.fr/TdJCLt" TargetMode="External"/><Relationship Id="rId6" Type="http://schemas.openxmlformats.org/officeDocument/2006/relationships/image" Target="media/image2.jpeg"/><Relationship Id="rId7" Type="http://schemas.openxmlformats.org/officeDocument/2006/relationships/hyperlink" Target="https://www.sepe.es/contenidos/personas/encontrar_empleo/encontrar_empleo_europa/tu_primer_empleo_eures.html" TargetMode="External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5" Type="http://schemas.openxmlformats.org/officeDocument/2006/relationships/hyperlink" Target="https://www.linkedin.com/company/euresspain" TargetMode="External"/><Relationship Id="rId6" Type="http://schemas.openxmlformats.org/officeDocument/2006/relationships/image" Target="media/image11.png"/><Relationship Id="rId7" Type="http://schemas.openxmlformats.org/officeDocument/2006/relationships/hyperlink" Target="http://eures.blog/" TargetMode="External"/><Relationship Id="rId8" Type="http://schemas.openxmlformats.org/officeDocument/2006/relationships/image" Target="media/image12.jpeg"/><Relationship Id="rId9" Type="http://schemas.openxmlformats.org/officeDocument/2006/relationships/image" Target="media/image13.png"/><Relationship Id="rId10" Type="http://schemas.openxmlformats.org/officeDocument/2006/relationships/image" Target="media/image14.png"/><Relationship Id="rId11" Type="http://schemas.openxmlformats.org/officeDocument/2006/relationships/hyperlink" Target="https://www.facebook.com/EuresSpain?ref=hl" TargetMode="External"/><Relationship Id="rId12" Type="http://schemas.openxmlformats.org/officeDocument/2006/relationships/image" Target="media/image15.png"/><Relationship Id="rId13" Type="http://schemas.openxmlformats.org/officeDocument/2006/relationships/hyperlink" Target="https://twitter.com/EuresSpain" TargetMode="External"/><Relationship Id="rId14" Type="http://schemas.openxmlformats.org/officeDocument/2006/relationships/image" Target="media/image16.png"/><Relationship Id="rId15" Type="http://schemas.openxmlformats.org/officeDocument/2006/relationships/hyperlink" Target="https://www.instagram.com/EURES_SPAIN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5" Type="http://schemas.openxmlformats.org/officeDocument/2006/relationships/hyperlink" Target="https://www.linkedin.com/company/euresspain" TargetMode="External"/><Relationship Id="rId6" Type="http://schemas.openxmlformats.org/officeDocument/2006/relationships/image" Target="media/image11.png"/><Relationship Id="rId7" Type="http://schemas.openxmlformats.org/officeDocument/2006/relationships/hyperlink" Target="http://eures.blog/" TargetMode="External"/><Relationship Id="rId8" Type="http://schemas.openxmlformats.org/officeDocument/2006/relationships/image" Target="media/image12.jpeg"/><Relationship Id="rId9" Type="http://schemas.openxmlformats.org/officeDocument/2006/relationships/image" Target="media/image13.png"/><Relationship Id="rId10" Type="http://schemas.openxmlformats.org/officeDocument/2006/relationships/image" Target="media/image14.png"/><Relationship Id="rId11" Type="http://schemas.openxmlformats.org/officeDocument/2006/relationships/hyperlink" Target="https://www.facebook.com/EuresSpain?ref=hl" TargetMode="External"/><Relationship Id="rId12" Type="http://schemas.openxmlformats.org/officeDocument/2006/relationships/image" Target="media/image15.png"/><Relationship Id="rId13" Type="http://schemas.openxmlformats.org/officeDocument/2006/relationships/hyperlink" Target="https://twitter.com/EuresSpain" TargetMode="External"/><Relationship Id="rId14" Type="http://schemas.openxmlformats.org/officeDocument/2006/relationships/image" Target="media/image16.png"/><Relationship Id="rId15" Type="http://schemas.openxmlformats.org/officeDocument/2006/relationships/hyperlink" Target="https://www.instagram.com/EURES_SPAIN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eg"/><Relationship Id="rId3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eg"/><Relationship Id="rId3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DocSecurity>0</DocSecurity>
  <Pages>3</Pages>
  <Words>205</Words>
  <Characters>1187</Characters>
  <CharactersWithSpaces>1395</CharactersWithSpaces>
  <Paragraphs>31</Paragraphs>
  <Company>Eusko Jaurlaritza Gobierno Vasco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2024-10-18T12:41:00Z</dcterms:created>
  <dc:creator>Gutiérrez Fernández Iciar</dc:creator>
  <dc:description/>
  <dc:language>es-ES</dc:language>
  <cp:lastModifiedBy>Gutiérrez Fernández Iciar</cp:lastModifiedBy>
  <cp:lastPrinted>2022-03-24T08:24:00Z</cp:lastPrinted>
  <dcterms:modified xsi:type="dcterms:W3CDTF">2024-10-18T12:41:00Z</dcterms:modified>
  <cp:revision>2</cp:revision>
  <dc:subject/>
  <dc:title>Chef_WANÅS_21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0x0101009FD5B73535D4794581E7BE1C28016F04</vt:lpwstr>
  </property>
  <property fmtid="{D5CDD505-2E9C-101B-9397-08002B2CF9AE}" pid="3" name="Created">
    <vt:filetime>2021-11-15T00:00:00Z</vt:filetime>
  </property>
  <property fmtid="{D5CDD505-2E9C-101B-9397-08002B2CF9AE}" pid="4" name="Creator">
    <vt:lpwstr>Word</vt:lpwstr>
  </property>
  <property fmtid="{D5CDD505-2E9C-101B-9397-08002B2CF9AE}" pid="5" name="HyperlinksChanged">
    <vt:bool>0</vt:bool>
  </property>
  <property fmtid="{D5CDD505-2E9C-101B-9397-08002B2CF9AE}" pid="6" name="LastSaved">
    <vt:filetime>2021-11-17T00:00:00Z</vt:filetime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