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lineRule="auto" w:line="240" w:before="0" w:after="0"/>
        <w:rPr/>
      </w:pPr>
      <w:r>
        <w:rPr>
          <w:rFonts w:cs="Trebuchet MS" w:ascii="Trebuchet MS" w:hAnsi="Trebuchet MS"/>
          <w:b/>
          <w:bCs/>
          <w:color w:val="000000"/>
          <w:sz w:val="40"/>
          <w:szCs w:val="40"/>
        </w:rPr>
        <w:t>Sherry Marat</w:t>
      </w:r>
      <w:r>
        <w:rPr>
          <w:rFonts w:cs="Trebuchet MS" w:ascii="Trebuchet MS" w:hAnsi="Trebuchet MS"/>
          <w:b/>
          <w:bCs/>
          <w:color w:val="000000"/>
          <w:sz w:val="40"/>
          <w:szCs w:val="40"/>
        </w:rPr>
        <w:t>ó</w:t>
      </w:r>
      <w:r>
        <w:rPr>
          <w:rFonts w:cs="Trebuchet MS" w:ascii="Trebuchet MS" w:hAnsi="Trebuchet MS"/>
          <w:b/>
          <w:bCs/>
          <w:color w:val="000000"/>
          <w:sz w:val="40"/>
          <w:szCs w:val="40"/>
        </w:rPr>
        <w:t>n se consolida como evento que “proyecta los vinos y Jerez a través del deporte”</w:t>
      </w:r>
    </w:p>
    <w:p>
      <w:pPr>
        <w:pStyle w:val="Cuerpodetexto"/>
        <w:spacing w:lineRule="auto" w:line="240" w:before="0" w:after="0"/>
        <w:rPr>
          <w:rFonts w:ascii="Trebuchet MS" w:hAnsi="Trebuchet MS" w:cs="Trebuchet MS"/>
          <w:b/>
          <w:b/>
          <w:bCs/>
          <w:color w:val="000000"/>
          <w:sz w:val="40"/>
          <w:szCs w:val="40"/>
        </w:rPr>
      </w:pPr>
      <w:r>
        <w:rPr>
          <w:rFonts w:cs="Trebuchet MS" w:ascii="Trebuchet MS" w:hAnsi="Trebuchet MS"/>
          <w:b/>
          <w:bCs/>
          <w:color w:val="000000"/>
          <w:sz w:val="40"/>
          <w:szCs w:val="40"/>
        </w:rPr>
      </w:r>
    </w:p>
    <w:p>
      <w:pPr>
        <w:pStyle w:val="NormalWeb"/>
        <w:shd w:val="clear" w:color="auto" w:fill="FFFFFF"/>
        <w:jc w:val="both"/>
        <w:textAlignment w:val="baseline"/>
        <w:rPr/>
      </w:pPr>
      <w:r>
        <w:rPr>
          <w:rFonts w:cs="Helvetica" w:ascii="Trebuchet MS" w:hAnsi="Trebuchet MS"/>
          <w:b/>
          <w:color w:val="000000"/>
          <w:sz w:val="26"/>
          <w:szCs w:val="26"/>
        </w:rPr>
        <w:t>29 de abril de 2019.</w:t>
      </w:r>
      <w:r>
        <w:rPr>
          <w:rFonts w:cs="Helvetica" w:ascii="Trebuchet MS" w:hAnsi="Trebuchet MS"/>
          <w:color w:val="000000"/>
          <w:sz w:val="26"/>
          <w:szCs w:val="26"/>
        </w:rPr>
        <w:t xml:space="preserve"> La III edición de la Sherry </w:t>
      </w:r>
      <w:r>
        <w:rPr>
          <w:rFonts w:cs="Helvetica" w:ascii="Trebuchet MS" w:hAnsi="Trebuchet MS"/>
          <w:color w:val="000000"/>
          <w:sz w:val="26"/>
          <w:szCs w:val="26"/>
        </w:rPr>
        <w:t>M</w:t>
      </w:r>
      <w:r>
        <w:rPr>
          <w:rFonts w:cs="Helvetica" w:ascii="Trebuchet MS" w:hAnsi="Trebuchet MS"/>
          <w:color w:val="000000"/>
          <w:sz w:val="26"/>
          <w:szCs w:val="26"/>
        </w:rPr>
        <w:t>arat</w:t>
      </w:r>
      <w:r>
        <w:rPr>
          <w:rFonts w:cs="Helvetica" w:ascii="Trebuchet MS" w:hAnsi="Trebuchet MS"/>
          <w:color w:val="000000"/>
          <w:sz w:val="26"/>
          <w:szCs w:val="26"/>
        </w:rPr>
        <w:t>ó</w:t>
      </w:r>
      <w:r>
        <w:rPr>
          <w:rFonts w:cs="Helvetica" w:ascii="Trebuchet MS" w:hAnsi="Trebuchet MS"/>
          <w:color w:val="000000"/>
          <w:sz w:val="26"/>
          <w:szCs w:val="26"/>
        </w:rPr>
        <w:t xml:space="preserve">n celebrada el pasado sábado contó con la participación más numerosa desde su creación, de manera que tomaron parte 1.200 corredores sumando las tres modalidades en liza (42 kilómetros, 21 kilómetros y 14 kilómetros). El 40 % de los participantes era de fuera de la provincia de Cádiz y el 16 %, extranjeros en representación de hasta 27 nacionalidades, lo que confirma “la singularidad de un evento que es único en Andalucía, que combina deporte con turismo y que se ha consolidado como un apuesta en el calendario nacional y europeo”, ha destacado la teniente de alcaldesa de Empleo, Recursos y Deporte, Laura Álvarez. </w:t>
      </w:r>
    </w:p>
    <w:p>
      <w:pPr>
        <w:pStyle w:val="NormalWeb"/>
        <w:shd w:val="clear" w:color="auto" w:fill="FFFFFF"/>
        <w:jc w:val="both"/>
        <w:textAlignment w:val="baseline"/>
        <w:rPr/>
      </w:pPr>
      <w:r>
        <w:rPr>
          <w:rFonts w:cs="Helvetica" w:ascii="Trebuchet MS" w:hAnsi="Trebuchet MS"/>
          <w:color w:val="000000"/>
          <w:sz w:val="26"/>
          <w:szCs w:val="26"/>
        </w:rPr>
        <w:t>De esta manera, la primera teniente de alcaldesa ha agradecido “la participación multitudinaria de los corredores que gracias a su esfuerzo y presencia han vuelto a proyectar una gran imagen de Jerez y de sus viñedos a nivel internacional” así como ha felicitado “a la organización, a cargo del Consejo Regulador y de Terra Incógnita, por su compromiso con el deporte, con la cultura del vino y por el gran trabajo que se ha realizado en este sentido”.</w:t>
      </w:r>
    </w:p>
    <w:p>
      <w:pPr>
        <w:pStyle w:val="NormalWeb"/>
        <w:shd w:val="clear" w:color="auto" w:fill="FFFFFF"/>
        <w:jc w:val="both"/>
        <w:textAlignment w:val="baseline"/>
        <w:rPr/>
      </w:pPr>
      <w:r>
        <w:rPr>
          <w:rFonts w:cs="Helvetica" w:ascii="Trebuchet MS" w:hAnsi="Trebuchet MS"/>
          <w:color w:val="000000"/>
          <w:sz w:val="26"/>
          <w:szCs w:val="26"/>
        </w:rPr>
        <w:t xml:space="preserve">Otro dato destacado en la edición 2019 ha sido el incremento de la participación de corredoras, que ha sido del 33 % a diferencia del 22,5 % de 2018. Asimismo, una de las novedades más valoradas por los participantes ha sido la inclusión de la modalidad ‘senderista’ y la posibilidad de realizar la versión ‘Promo’ de 14 kilómetros con estilo ‘marcha nórdica’. </w:t>
      </w:r>
    </w:p>
    <w:p>
      <w:pPr>
        <w:pStyle w:val="NormalWeb"/>
        <w:shd w:val="clear" w:color="auto" w:fill="FFFFFF"/>
        <w:jc w:val="both"/>
        <w:textAlignment w:val="baseline"/>
        <w:rPr/>
      </w:pPr>
      <w:r>
        <w:rPr>
          <w:rFonts w:cs="Helvetica" w:ascii="Trebuchet MS" w:hAnsi="Trebuchet MS"/>
          <w:color w:val="000000"/>
          <w:sz w:val="26"/>
          <w:szCs w:val="26"/>
        </w:rPr>
        <w:t>Los corredores de la versión marat</w:t>
      </w:r>
      <w:r>
        <w:rPr>
          <w:rFonts w:cs="Helvetica" w:ascii="Trebuchet MS" w:hAnsi="Trebuchet MS"/>
          <w:color w:val="000000"/>
          <w:sz w:val="26"/>
          <w:szCs w:val="26"/>
        </w:rPr>
        <w:t>ó</w:t>
      </w:r>
      <w:r>
        <w:rPr>
          <w:rFonts w:cs="Helvetica" w:ascii="Trebuchet MS" w:hAnsi="Trebuchet MS"/>
          <w:color w:val="000000"/>
          <w:sz w:val="26"/>
          <w:szCs w:val="26"/>
        </w:rPr>
        <w:t>n de 42 kilómetros partieron de Alameda Vieja para volver a la misma, donde estaba situada la meta. Los de la Media Maratón (21 kilómetros) partieron de la Finca Romano de González Byass, con meta también en Alameda Vieja y los de la versión ‘Promo’ de 14 kilómetros tuvieron como salida la Finca Picón de Fundador e igualmente meta en Alameda Vieja, en la que hubo barra solidaria a beneficio de la Asociación ADIFI, degustaciones de vinos y platos típicos y animación infantil.</w:t>
      </w:r>
    </w:p>
    <w:p>
      <w:pPr>
        <w:pStyle w:val="NormalWeb"/>
        <w:shd w:val="clear" w:color="auto" w:fill="FFFFFF"/>
        <w:jc w:val="both"/>
        <w:textAlignment w:val="baseline"/>
        <w:rPr>
          <w:b/>
          <w:b/>
          <w:bCs/>
        </w:rPr>
      </w:pPr>
      <w:r>
        <w:rPr>
          <w:rFonts w:cs="Helvetica" w:ascii="Trebuchet MS" w:hAnsi="Trebuchet MS"/>
          <w:b/>
          <w:bCs/>
          <w:color w:val="000000"/>
          <w:sz w:val="26"/>
          <w:szCs w:val="26"/>
        </w:rPr>
        <w:t>Ganadores de la jornada</w:t>
      </w:r>
    </w:p>
    <w:p>
      <w:pPr>
        <w:pStyle w:val="NormalWeb"/>
        <w:shd w:val="clear" w:color="auto" w:fill="FFFFFF"/>
        <w:jc w:val="both"/>
        <w:textAlignment w:val="baseline"/>
        <w:rPr/>
      </w:pPr>
      <w:r>
        <w:rPr>
          <w:rFonts w:cs="Helvetica" w:ascii="Trebuchet MS" w:hAnsi="Trebuchet MS"/>
          <w:color w:val="000000"/>
          <w:sz w:val="26"/>
          <w:szCs w:val="26"/>
        </w:rPr>
        <w:t>El vencedor de la Maratón fue Jesús González (independiente), que realizó un tiempo de 02:53:11, seguido de Francisco Acosta (Trailrunners Store), que invirtió un tiempo de 02:56:36 en completar el recorrido y, en tercer lugar, Manuel Gatón (Club Atletismo Roteño Vía Verde), con un registro de 03:00:48. En categoría femenina se impuso Sonia Oncala (Club Jimena Runners), con un tiempo de 03:30:13; seguida de Daniela Urminská (Club Trail Pirata Jerez), que realizó un tiempo de 03:40:39 y, en tercer lugar, Hanna Wallen, con un registro de 03:55:18.</w:t>
      </w:r>
    </w:p>
    <w:p>
      <w:pPr>
        <w:pStyle w:val="NormalWeb"/>
        <w:shd w:val="clear" w:color="auto" w:fill="FFFFFF"/>
        <w:jc w:val="both"/>
        <w:textAlignment w:val="baseline"/>
        <w:rPr/>
      </w:pPr>
      <w:r>
        <w:rPr>
          <w:rFonts w:cs="Helvetica" w:ascii="Trebuchet MS" w:hAnsi="Trebuchet MS"/>
          <w:color w:val="000000"/>
          <w:sz w:val="26"/>
          <w:szCs w:val="26"/>
        </w:rPr>
        <w:t>En la Media Maratón se impuso Alberto Martino (Maraton Jerez), con un tiempo de 01:18:46; seguido de Pablo Escolano (Club Deportivo Los 4x4), con un tiempo de 01:19:20 y, en tercer lugar, Alberto Granados (Club Trikiman-MoviJerez), con un registro de 01:19:21. En féminas, logró el triunfo Toñi Bosch (Maratón Jerez), con un tiempo de 01:42:02; seguida de Georgia Palfrey (independiente), con un tiempo de 01:43:09 y de Eva María Mellado (Correplayas Chipiona), que invirtió un tiempo de 01:43:57 en completar los 21,095 metros.</w:t>
      </w:r>
    </w:p>
    <w:p>
      <w:pPr>
        <w:pStyle w:val="NormalWeb"/>
        <w:shd w:val="clear" w:color="auto" w:fill="FFFFFF"/>
        <w:jc w:val="both"/>
        <w:textAlignment w:val="baseline"/>
        <w:rPr/>
      </w:pPr>
      <w:r>
        <w:rPr>
          <w:rFonts w:cs="Helvetica" w:ascii="Trebuchet MS" w:hAnsi="Trebuchet MS"/>
          <w:color w:val="000000"/>
          <w:sz w:val="26"/>
          <w:szCs w:val="26"/>
        </w:rPr>
        <w:t>En la versión ‘Promo’ de 14 kilómetros fue primero Helios Hueso (Club Beiman Chapín Jerez), con un tiempo de 00:52:30, seguido de Gregorio Moreno (Club Deportivo Los 4x4), que realizó un tiempo de 00:55:29 y, en tercer lugar, Justo Clavijo (Maratón Jerez), que invirtió 00:55:29 en llegar a la meta. En categoría femenina logró el triunfo Jennifer Ruiz (Trailrunners Store), con 01:07:46, seguida de Eva Roncero (Club Run&amp;Fit Chiclana), que realizó un tiempo de 01:10:30 y de Faye Morse (Carpe Diem Gibraltar), que registró 01:10:30 en meta.</w:t>
      </w:r>
    </w:p>
    <w:p>
      <w:pPr>
        <w:pStyle w:val="NormalWeb"/>
        <w:shd w:val="clear" w:color="auto" w:fill="FFFFFF"/>
        <w:jc w:val="both"/>
        <w:textAlignment w:val="baseline"/>
        <w:rPr/>
      </w:pPr>
      <w:r>
        <w:rPr>
          <w:rFonts w:cs="Helvetica" w:ascii="Trebuchet MS" w:hAnsi="Trebuchet MS"/>
          <w:color w:val="000000"/>
          <w:sz w:val="26"/>
          <w:szCs w:val="26"/>
        </w:rPr>
        <w:t>Han colaborado en el evento, junto al Ayuntamiento de Jerez y Diputación de Cádiz y la Ruta del Vino y Brandy del Marco de Jerez y Turismo de Jerez, las siguientes bodegas del marco: Grupo Estévez, Bodegas Luis Pérez, Williams&amp;Humbert, Bodegas Covi Jerez, Bodegas Barbadillo, Bodegas y Viñedos Díez Mérito, Cajamar y Hotel Ibis.</w:t>
      </w:r>
    </w:p>
    <w:p>
      <w:pPr>
        <w:pStyle w:val="NormalWeb"/>
        <w:shd w:val="clear" w:color="auto" w:fill="FFFFFF"/>
        <w:jc w:val="both"/>
        <w:textAlignment w:val="baseline"/>
        <w:rPr>
          <w:i/>
          <w:i/>
          <w:iCs/>
        </w:rPr>
      </w:pPr>
      <w:r>
        <w:rPr>
          <w:rFonts w:cs="Helvetica" w:ascii="Trebuchet MS" w:hAnsi="Trebuchet MS"/>
          <w:i/>
          <w:iCs/>
          <w:color w:val="000000"/>
          <w:sz w:val="26"/>
          <w:szCs w:val="26"/>
        </w:rPr>
        <w:t xml:space="preserve">(Se adjunta fotografía </w:t>
      </w:r>
      <w:r>
        <w:rPr>
          <w:rFonts w:cs="Helvetica" w:ascii="Trebuchet MS" w:hAnsi="Trebuchet MS"/>
          <w:i/>
          <w:iCs/>
          <w:color w:val="000000"/>
          <w:sz w:val="26"/>
          <w:szCs w:val="26"/>
        </w:rPr>
        <w:t>y enlaces con los tiempos oficiales</w:t>
      </w:r>
      <w:r>
        <w:rPr>
          <w:rFonts w:cs="Helvetica" w:ascii="Trebuchet MS" w:hAnsi="Trebuchet MS"/>
          <w:i/>
          <w:iCs/>
          <w:color w:val="000000"/>
          <w:sz w:val="26"/>
          <w:szCs w:val="26"/>
        </w:rPr>
        <w:t>)</w:t>
      </w:r>
    </w:p>
    <w:p>
      <w:pPr>
        <w:pStyle w:val="NormalWeb"/>
        <w:shd w:val="clear" w:color="auto" w:fill="FFFFFF"/>
        <w:jc w:val="both"/>
        <w:textAlignment w:val="baseline"/>
        <w:rPr/>
      </w:pPr>
      <w:hyperlink r:id="rId2">
        <w:r>
          <w:rPr>
            <w:rStyle w:val="EnlacedeInternet"/>
            <w:rFonts w:cs="Helvetica" w:ascii="Trebuchet MS" w:hAnsi="Trebuchet MS"/>
            <w:color w:val="000000"/>
            <w:sz w:val="26"/>
            <w:szCs w:val="26"/>
          </w:rPr>
          <w:t>www.sherrymaraton.com/resultadosshm2019</w:t>
        </w:r>
      </w:hyperlink>
    </w:p>
    <w:p>
      <w:pPr>
        <w:pStyle w:val="NormalWeb"/>
        <w:shd w:val="clear" w:color="auto" w:fill="FFFFFF"/>
        <w:spacing w:before="280" w:after="280"/>
        <w:jc w:val="both"/>
        <w:textAlignment w:val="baseline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inline distT="0" distB="0" distL="0" distR="0">
          <wp:extent cx="2131060" cy="636270"/>
          <wp:effectExtent l="0" t="0" r="0" b="0"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34" t="-3105" r="-934" b="-3105"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40"/>
        <w:szCs w:val="40"/>
        <w:lang w:eastAsia="es-ES"/>
      </w:rPr>
    </w:pPr>
    <w:r>
      <w:rPr>
        <w:sz w:val="40"/>
        <w:szCs w:val="40"/>
        <w:lang w:eastAsia="es-ES"/>
      </w:rPr>
      <w:drawing>
        <wp:anchor behindDoc="1" distT="0" distB="7620" distL="114935" distR="123190" simplePos="0" locked="0" layoutInCell="1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96645" cy="926909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76" t="-223" r="-1776" b="-223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926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4b00"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00000A"/>
      <w:kern w:val="0"/>
      <w:sz w:val="24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c04b00"/>
    <w:rPr>
      <w:rFonts w:ascii="Tahoma" w:hAnsi="Tahoma" w:eastAsia="Times New Roman" w:cs="Tahoma"/>
      <w:sz w:val="24"/>
      <w:szCs w:val="20"/>
      <w:lang w:eastAsia="zh-CN"/>
    </w:rPr>
  </w:style>
  <w:style w:type="character" w:styleId="EncabezadoCar" w:customStyle="1">
    <w:name w:val="Encabezado Car"/>
    <w:basedOn w:val="DefaultParagraphFont"/>
    <w:link w:val="Encabezado"/>
    <w:qFormat/>
    <w:rsid w:val="00c04b00"/>
    <w:rPr>
      <w:rFonts w:ascii="Tahoma" w:hAnsi="Tahoma" w:eastAsia="Times New Roman" w:cs="Tahoma"/>
      <w:sz w:val="24"/>
      <w:szCs w:val="20"/>
      <w:lang w:eastAsia="zh-CN"/>
    </w:rPr>
  </w:style>
  <w:style w:type="character" w:styleId="PiedepginaCar" w:customStyle="1">
    <w:name w:val="Pie de página Car"/>
    <w:basedOn w:val="DefaultParagraphFont"/>
    <w:link w:val="Piedepgina"/>
    <w:qFormat/>
    <w:rsid w:val="00c04b00"/>
    <w:rPr>
      <w:rFonts w:ascii="Tahoma" w:hAnsi="Tahoma" w:eastAsia="Times New Roman" w:cs="Tahoma"/>
      <w:sz w:val="24"/>
      <w:szCs w:val="20"/>
      <w:lang w:eastAsia="zh-CN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c04b00"/>
    <w:rPr>
      <w:rFonts w:ascii="Tahoma" w:hAnsi="Tahoma" w:eastAsia="Times New Roman" w:cs="Tahoma"/>
      <w:sz w:val="16"/>
      <w:szCs w:val="16"/>
      <w:lang w:eastAsia="zh-C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link w:val="TextoindependienteCar"/>
    <w:rsid w:val="00c04b00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cera">
    <w:name w:val="Header"/>
    <w:basedOn w:val="Normal"/>
    <w:link w:val="EncabezadoCar"/>
    <w:rsid w:val="00c04b00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c04b00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04b00"/>
    <w:pPr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d7669"/>
    <w:pPr>
      <w:suppressAutoHyphens w:val="false"/>
      <w:spacing w:beforeAutospacing="1" w:afterAutospacing="1"/>
    </w:pPr>
    <w:rPr>
      <w:rFonts w:ascii="Times New Roman" w:hAnsi="Times New Roman" w:cs="Times New Roman"/>
      <w:szCs w:val="24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herrymaraton.com/resultadosshm2019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LibreOffice/5.4.7.2$Windows_X86_64 LibreOffice_project/c838ef25c16710f8838b1faec480ebba495259d0</Application>
  <Pages>2</Pages>
  <Words>684</Words>
  <Characters>3491</Characters>
  <CharactersWithSpaces>4165</CharactersWithSpaces>
  <Paragraphs>13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2019-04-22T10:52:00Z</dcterms:created>
  <dc:creator>trafa</dc:creator>
  <dc:description/>
  <dc:language>es-ES</dc:language>
  <cp:lastModifiedBy/>
  <dcterms:modified xsi:type="dcterms:W3CDTF">2019-04-29T12:50:09Z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