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 w:hAnsi="Trebuchet MS" w:cs="Trebuchet MS"/>
          <w:b/>
          <w:b/>
          <w:sz w:val="40"/>
          <w:szCs w:val="40"/>
        </w:rPr>
      </w:pPr>
      <w:r>
        <w:rPr>
          <w:rFonts w:cs="Trebuchet MS" w:ascii="Trebuchet MS" w:hAnsi="Trebuchet MS"/>
          <w:b/>
          <w:sz w:val="40"/>
          <w:szCs w:val="40"/>
        </w:rPr>
        <w:t>El Ayuntamiento estudia la petición vecinal de La Granja de creación de un auditorio junto al ‘Kiko Narváez’</w:t>
      </w:r>
    </w:p>
    <w:p>
      <w:pPr>
        <w:pStyle w:val="Normal"/>
        <w:rPr>
          <w:rFonts w:ascii="Trebuchet MS" w:hAnsi="Trebuchet MS" w:cs="Trebuchet MS"/>
          <w:b/>
          <w:b/>
          <w:sz w:val="40"/>
          <w:szCs w:val="40"/>
        </w:rPr>
      </w:pPr>
      <w:r>
        <w:rPr>
          <w:rFonts w:cs="Trebuchet MS" w:ascii="Trebuchet MS" w:hAnsi="Trebuchet MS"/>
          <w:b/>
          <w:sz w:val="40"/>
          <w:szCs w:val="40"/>
        </w:rPr>
      </w:r>
    </w:p>
    <w:p>
      <w:pPr>
        <w:pStyle w:val="Normal"/>
        <w:rPr/>
      </w:pPr>
      <w:r>
        <w:rPr>
          <w:rFonts w:cs="Trebuchet MS" w:ascii="Trebuchet MS" w:hAnsi="Trebuchet MS"/>
          <w:sz w:val="36"/>
          <w:szCs w:val="36"/>
        </w:rPr>
        <w:t xml:space="preserve">José Antonio Díaz ha conocido además otras propuestas como la creación de más pistas polideportivas al aire libre y </w:t>
      </w:r>
      <w:r>
        <w:rPr>
          <w:rFonts w:cs="Trebuchet MS" w:ascii="Trebuchet MS" w:hAnsi="Trebuchet MS"/>
          <w:sz w:val="36"/>
          <w:szCs w:val="36"/>
        </w:rPr>
        <w:t>la</w:t>
      </w:r>
      <w:r>
        <w:rPr>
          <w:rFonts w:cs="Trebuchet MS" w:ascii="Trebuchet MS" w:hAnsi="Trebuchet MS"/>
          <w:sz w:val="36"/>
          <w:szCs w:val="36"/>
        </w:rPr>
        <w:t xml:space="preserve"> instalación de nuevos aparatos de gimnasia biosaluable </w:t>
      </w:r>
    </w:p>
    <w:p>
      <w:pPr>
        <w:pStyle w:val="Normal"/>
        <w:rPr>
          <w:rFonts w:ascii="Trebuchet MS" w:hAnsi="Trebuchet MS" w:cs="Trebuchet MS"/>
          <w:b/>
          <w:b/>
          <w:sz w:val="40"/>
          <w:szCs w:val="40"/>
        </w:rPr>
      </w:pPr>
      <w:r>
        <w:rPr>
          <w:rFonts w:cs="Trebuchet MS" w:ascii="Trebuchet MS" w:hAnsi="Trebuchet MS"/>
          <w:b/>
          <w:sz w:val="40"/>
          <w:szCs w:val="40"/>
        </w:rPr>
      </w:r>
    </w:p>
    <w:p>
      <w:pPr>
        <w:pStyle w:val="Normal"/>
        <w:jc w:val="both"/>
        <w:rPr>
          <w:rFonts w:ascii="Trebuchet MS" w:hAnsi="Trebuchet MS"/>
          <w:sz w:val="26"/>
          <w:szCs w:val="26"/>
        </w:rPr>
      </w:pPr>
      <w:r>
        <w:rPr>
          <w:rFonts w:ascii="Trebuchet MS" w:hAnsi="Trebuchet MS"/>
          <w:b/>
          <w:sz w:val="26"/>
          <w:szCs w:val="26"/>
        </w:rPr>
        <w:t>21 de octubre de 2019.</w:t>
      </w:r>
      <w:r>
        <w:rPr>
          <w:rFonts w:ascii="Trebuchet MS" w:hAnsi="Trebuchet MS"/>
          <w:sz w:val="26"/>
          <w:szCs w:val="26"/>
        </w:rPr>
        <w:t xml:space="preserve"> Los colectivos vecinales de la barriada La Granja han solicitado al Ayuntamiento la creación de nuevos espacios públicos con capacidad para acoger actividades educativas y deportivas. Atendiendo tal solicitud, el teniente de alcaldesa de Urbanismo, Medio Ambiente e Infraestructuras, José Antonio Díaz, ha visitado junto a éstos las distintas zonas donde proponen tales instalaciones.</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ascii="Trebuchet MS" w:hAnsi="Trebuchet MS"/>
          <w:sz w:val="26"/>
          <w:szCs w:val="26"/>
        </w:rPr>
        <w:t>En este sentido, los vecinos y vecinas de La Granja han solicitado la creación de un auditorio público para uso de jóvenes y también escolar</w:t>
      </w:r>
      <w:r>
        <w:rPr>
          <w:rFonts w:ascii="Trebuchet MS" w:hAnsi="Trebuchet MS"/>
          <w:sz w:val="26"/>
          <w:szCs w:val="26"/>
        </w:rPr>
        <w:t>es</w:t>
      </w:r>
      <w:r>
        <w:rPr>
          <w:rFonts w:ascii="Trebuchet MS" w:hAnsi="Trebuchet MS"/>
          <w:sz w:val="26"/>
          <w:szCs w:val="26"/>
        </w:rPr>
        <w:t xml:space="preserve"> en el parque de la barriada ubicado frente al </w:t>
      </w:r>
      <w:r>
        <w:rPr>
          <w:rFonts w:ascii="Trebuchet MS" w:hAnsi="Trebuchet MS"/>
          <w:sz w:val="26"/>
          <w:szCs w:val="26"/>
        </w:rPr>
        <w:t>P</w:t>
      </w:r>
      <w:r>
        <w:rPr>
          <w:rFonts w:ascii="Trebuchet MS" w:hAnsi="Trebuchet MS"/>
          <w:sz w:val="26"/>
          <w:szCs w:val="26"/>
        </w:rPr>
        <w:t xml:space="preserve">olideportivo municipal ‘Kiko Narváez’. Asimismo, han solicitado la ubicación de más aparatos de gimnasia biosaludable dentro de la programación municipal de fomento del deporte urbano para personas mayores en distintos barrios y avenidas. </w:t>
      </w:r>
    </w:p>
    <w:p>
      <w:pPr>
        <w:pStyle w:val="Normal"/>
        <w:jc w:val="both"/>
        <w:rPr>
          <w:rFonts w:ascii="Trebuchet MS" w:hAnsi="Trebuchet MS"/>
          <w:sz w:val="26"/>
          <w:szCs w:val="26"/>
        </w:rPr>
      </w:pPr>
      <w:r>
        <w:rPr>
          <w:rFonts w:ascii="Trebuchet MS" w:hAnsi="Trebuchet MS"/>
          <w:sz w:val="26"/>
          <w:szCs w:val="26"/>
        </w:rPr>
      </w:r>
    </w:p>
    <w:p>
      <w:pPr>
        <w:pStyle w:val="Normal"/>
        <w:jc w:val="both"/>
        <w:rPr/>
      </w:pPr>
      <w:r>
        <w:rPr>
          <w:rFonts w:ascii="Trebuchet MS" w:hAnsi="Trebuchet MS"/>
          <w:sz w:val="26"/>
          <w:szCs w:val="26"/>
        </w:rPr>
        <w:t>José Antonio Díaz ha afirmado que “seguimos como siempre atendiendo las demandas de los colectivos vecinales. Nos parece acertada la propuesta de un auditorio en el parque, asumimos esta propuesta con satisfacción como propia y la trabajaremos con los vecinos. Vamos a estudiar su viabilidad con un proyecto que pueda ser realizable y adaptado al espacio que hay. Del mismo modo, y atendiendo las propuestas que nos han trasladado, ubicaremos más aparatos de gimnasia biosaludable y estudiaremos la creación de canchas polideportivas en el solar que hay junto al polideportivo”.</w:t>
      </w:r>
    </w:p>
    <w:p>
      <w:pPr>
        <w:pStyle w:val="Normal"/>
        <w:jc w:val="both"/>
        <w:rPr>
          <w:rFonts w:ascii="Trebuchet MS" w:hAnsi="Trebuchet MS"/>
          <w:sz w:val="26"/>
          <w:szCs w:val="26"/>
        </w:rPr>
      </w:pPr>
      <w:r>
        <w:rPr>
          <w:rFonts w:ascii="Trebuchet MS" w:hAnsi="Trebuchet MS"/>
          <w:sz w:val="26"/>
          <w:szCs w:val="26"/>
        </w:rPr>
      </w:r>
    </w:p>
    <w:p>
      <w:pPr>
        <w:pStyle w:val="Normal"/>
        <w:jc w:val="both"/>
        <w:rPr>
          <w:i/>
          <w:i/>
          <w:iCs/>
        </w:rPr>
      </w:pPr>
      <w:r>
        <w:rPr>
          <w:rFonts w:ascii="Trebuchet MS" w:hAnsi="Trebuchet MS"/>
          <w:i/>
          <w:iCs/>
          <w:sz w:val="26"/>
          <w:szCs w:val="26"/>
        </w:rPr>
        <w:t>(Se adjunta fotografía)</w:t>
      </w:r>
    </w:p>
    <w:p>
      <w:pPr>
        <w:pStyle w:val="Normal"/>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2099310" cy="650875"/>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2185" t="-7043" r="-2185" b="-7043"/>
                  <a:stretch>
                    <a:fillRect/>
                  </a:stretch>
                </pic:blipFill>
                <pic:spPr bwMode="auto">
                  <a:xfrm>
                    <a:off x="0" y="0"/>
                    <a:ext cx="2099310" cy="65087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2">
          <wp:simplePos x="0" y="0"/>
          <wp:positionH relativeFrom="column">
            <wp:posOffset>-1442085</wp:posOffset>
          </wp:positionH>
          <wp:positionV relativeFrom="paragraph">
            <wp:posOffset>588645</wp:posOffset>
          </wp:positionV>
          <wp:extent cx="1052195" cy="922464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4105" t="-516" r="-4105" b="-516"/>
                  <a:stretch>
                    <a:fillRect/>
                  </a:stretch>
                </pic:blipFill>
                <pic:spPr bwMode="auto">
                  <a:xfrm>
                    <a:off x="0" y="0"/>
                    <a:ext cx="1052195" cy="9224645"/>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23c1"/>
    <w:pPr>
      <w:widowControl/>
      <w:suppressAutoHyphens w:val="true"/>
      <w:bidi w:val="0"/>
      <w:spacing w:lineRule="auto" w:line="240" w:before="0" w:after="0"/>
      <w:jc w:val="left"/>
    </w:pPr>
    <w:rPr>
      <w:rFonts w:ascii="Tahoma" w:hAnsi="Tahoma" w:eastAsia="Times New Roman" w:cs="Tahoma"/>
      <w:color w:val="auto"/>
      <w:kern w:val="0"/>
      <w:sz w:val="24"/>
      <w:szCs w:val="20"/>
      <w:lang w:eastAsia="zh-CN" w:val="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qFormat/>
    <w:rsid w:val="001e23c1"/>
    <w:rPr>
      <w:rFonts w:ascii="Tahoma" w:hAnsi="Tahoma" w:eastAsia="Times New Roman" w:cs="Tahoma"/>
      <w:sz w:val="24"/>
      <w:szCs w:val="20"/>
      <w:lang w:eastAsia="zh-CN"/>
    </w:rPr>
  </w:style>
  <w:style w:type="character" w:styleId="PiedepginaCar" w:customStyle="1">
    <w:name w:val="Pie de página Car"/>
    <w:basedOn w:val="DefaultParagraphFont"/>
    <w:link w:val="Piedepgina"/>
    <w:qFormat/>
    <w:rsid w:val="001e23c1"/>
    <w:rPr>
      <w:rFonts w:ascii="Tahoma" w:hAnsi="Tahoma" w:eastAsia="Times New Roman" w:cs="Tahoma"/>
      <w:sz w:val="24"/>
      <w:szCs w:val="20"/>
      <w:lang w:eastAsia="zh-CN"/>
    </w:rPr>
  </w:style>
  <w:style w:type="character" w:styleId="TextodegloboCar" w:customStyle="1">
    <w:name w:val="Texto de globo Car"/>
    <w:basedOn w:val="DefaultParagraphFont"/>
    <w:link w:val="Textodeglobo"/>
    <w:uiPriority w:val="99"/>
    <w:semiHidden/>
    <w:qFormat/>
    <w:rsid w:val="001e23c1"/>
    <w:rPr>
      <w:rFonts w:ascii="Tahoma" w:hAnsi="Tahoma" w:eastAsia="Times New Roman" w:cs="Tahoma"/>
      <w:sz w:val="16"/>
      <w:szCs w:val="16"/>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1e23c1"/>
    <w:pPr>
      <w:tabs>
        <w:tab w:val="center" w:pos="4252" w:leader="none"/>
        <w:tab w:val="right" w:pos="8504" w:leader="none"/>
      </w:tabs>
    </w:pPr>
    <w:rPr/>
  </w:style>
  <w:style w:type="paragraph" w:styleId="Piedepgina">
    <w:name w:val="Footer"/>
    <w:basedOn w:val="Normal"/>
    <w:link w:val="PiedepginaCar"/>
    <w:rsid w:val="001e23c1"/>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1e23c1"/>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LibreOffice/5.4.7.2$Windows_X86_64 LibreOffice_project/c838ef25c16710f8838b1faec480ebba495259d0</Application>
  <Pages>1</Pages>
  <Words>264</Words>
  <Characters>1459</Characters>
  <CharactersWithSpaces>1719</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2019-10-16T05:30:00Z</dcterms:created>
  <dc:creator>trafa</dc:creator>
  <dc:description/>
  <dc:language>es-ES</dc:language>
  <cp:lastModifiedBy/>
  <dcterms:modified xsi:type="dcterms:W3CDTF">2019-10-21T14:12:14Z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