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4.jpeg" ContentType="image/jpeg"/>
  <Override PartName="/word/media/image2.png" ContentType="image/png"/>
  <Override PartName="/word/media/image7.png" ContentType="image/png"/>
  <Override PartName="/word/media/image5.jpeg" ContentType="image/jpe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Century Gothic" w:hAnsi="Century Gothic" w:cs="Arial"/>
          <w:b/>
          <w:b/>
          <w:sz w:val="36"/>
          <w:szCs w:val="36"/>
        </w:rPr>
      </w:pPr>
      <w:r>
        <w:rPr>
          <w:rFonts w:cs="Arial" w:ascii="Century Gothic" w:hAnsi="Century Gothic"/>
          <w:b/>
          <w:sz w:val="36"/>
          <w:szCs w:val="36"/>
        </w:rPr>
        <w:t xml:space="preserve">NOTA DE PRENSA </w:t>
        <w:br/>
      </w:r>
      <w:r>
        <w:rPr>
          <w:rFonts w:cs="Arial" w:ascii="Century Gothic" w:hAnsi="Century Gothic"/>
          <w:u w:val="single"/>
        </w:rPr>
        <w:t xml:space="preserve">Jerez de la Frontera, </w:t>
      </w:r>
      <w:r>
        <w:rPr>
          <w:rFonts w:cs="Arial" w:ascii="Century Gothic" w:hAnsi="Century Gothic"/>
          <w:u w:val="single"/>
        </w:rPr>
        <w:t>20</w:t>
      </w:r>
      <w:r>
        <w:rPr>
          <w:rFonts w:cs="Arial" w:ascii="Century Gothic" w:hAnsi="Century Gothic"/>
          <w:u w:val="single"/>
        </w:rPr>
        <w:t xml:space="preserve"> de abril de 2020</w:t>
      </w:r>
    </w:p>
    <w:p>
      <w:pPr>
        <w:pStyle w:val="Normal"/>
        <w:jc w:val="center"/>
        <w:rPr>
          <w:rFonts w:ascii="Century Gothic" w:hAnsi="Century Gothic" w:cs="Calibri" w:cstheme="minorHAnsi"/>
        </w:rPr>
      </w:pPr>
      <w:r>
        <w:rPr>
          <w:rFonts w:cs="Calibri" w:cstheme="minorHAnsi"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  <w:b/>
          <w:b/>
          <w:color w:val="005E85"/>
          <w:sz w:val="28"/>
          <w:szCs w:val="28"/>
        </w:rPr>
      </w:pPr>
      <w:r>
        <w:rPr>
          <w:rFonts w:ascii="Century Gothic" w:hAnsi="Century Gothic"/>
          <w:b/>
          <w:color w:val="005E85"/>
          <w:sz w:val="28"/>
          <w:szCs w:val="28"/>
        </w:rPr>
        <w:t xml:space="preserve">Últimos días para apuntarse a la nueva </w:t>
        <w:br/>
        <w:t xml:space="preserve"> “Lanzadera Conecta Empleo” de Jerez de la Frontera 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“</w:t>
      </w:r>
      <w:r>
        <w:rPr>
          <w:rFonts w:ascii="Century Gothic" w:hAnsi="Century Gothic"/>
          <w:b/>
        </w:rPr>
        <w:t>Lanzadera Conecta Empleo” es un programa de orientación laboral para ayudar y guiar a 20 personas en situación de desempleo a reactivar su búsqueda de trabajo en el mercado actual con nuevas técnicas y herramientas, reforzando las competencias transversales y digitales</w:t>
      </w:r>
    </w:p>
    <w:p>
      <w:pPr>
        <w:pStyle w:val="Normal"/>
        <w:spacing w:before="0" w:after="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before="0" w:after="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Podrán participar hombres y mujeres que estén en paro o desempleo, con edades comprendidas entre los 18 y los 60 años; con cualquier nivel de estudios y procedentes de cualquier sector laboral</w:t>
      </w:r>
    </w:p>
    <w:p>
      <w:pPr>
        <w:pStyle w:val="Normal"/>
        <w:spacing w:before="0" w:after="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before="0" w:after="0"/>
        <w:jc w:val="both"/>
        <w:rPr/>
      </w:pPr>
      <w:r>
        <w:rPr>
          <w:rFonts w:ascii="Century Gothic" w:hAnsi="Century Gothic"/>
          <w:b/>
        </w:rPr>
        <w:t xml:space="preserve">Las personas interesadas en participar en esta actividad, totalmente gratuita, disponen hasta el 4 de mayo para realizar su inscripción en la página web </w:t>
      </w:r>
      <w:hyperlink r:id="rId2">
        <w:r>
          <w:rPr>
            <w:rStyle w:val="EnlacedeInternet"/>
            <w:rFonts w:ascii="Century Gothic" w:hAnsi="Century Gothic"/>
            <w:b/>
          </w:rPr>
          <w:t>www.lanzaderasconectaempleo.es</w:t>
        </w:r>
      </w:hyperlink>
      <w:r>
        <w:rPr>
          <w:rFonts w:ascii="Century Gothic" w:hAnsi="Century Gothic"/>
          <w:b/>
        </w:rPr>
        <w:t xml:space="preserve"> </w:t>
      </w:r>
    </w:p>
    <w:p>
      <w:pPr>
        <w:pStyle w:val="Normal"/>
        <w:spacing w:before="0" w:after="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before="0" w:after="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Esta iniciativa está impulsada por Fundación Santa María la Real y Fundación Telefónica, que cuentan con la colaboración de la Junta de Andalucía y del Ayuntamiento de Jerez de la Frontera, y la cofinanciación del Fondo Social Europeo, dentro del programa operativo POISES</w:t>
      </w:r>
    </w:p>
    <w:p>
      <w:pPr>
        <w:pStyle w:val="Normal"/>
        <w:spacing w:before="0" w:after="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Estaba previsto que la nueva “Lanzadera Conecta Empleo” de Jerez de la Frontera comenzara a principios de mayo. Sin embargo, debido a la situación excepcional que vive todo el país por la crisis del COVID-19, las entidades promotoras del programa han decidido retrasar el inicio hasta finales de mayo.</w:t>
      </w:r>
    </w:p>
    <w:p>
      <w:pPr>
        <w:pStyle w:val="Normal"/>
        <w:spacing w:before="0" w:after="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before="0" w:after="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¿Quién puede participar? </w:t>
      </w:r>
    </w:p>
    <w:p>
      <w:pPr>
        <w:pStyle w:val="Normal"/>
        <w:spacing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“Lanzadera Conecta Empleo” tendrá 20 plazas, destinadas a hombres y mujeres en situación de desempleo, con edades comprendidas entre los 18 y los 60 años. Pueden tener cualquier nivel formativo (sin estudios, ESO; Formación Profesional, Bachillerato o grados universitarios) y proceder de cualquier sector laboral, tengan o no experiencia previa. </w:t>
      </w:r>
    </w:p>
    <w:p>
      <w:pPr>
        <w:pStyle w:val="Normal"/>
        <w:spacing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Inscripción hasta el 4 de mayo </w:t>
      </w:r>
    </w:p>
    <w:p>
      <w:pPr>
        <w:pStyle w:val="Normal"/>
        <w:jc w:val="both"/>
        <w:rPr/>
      </w:pPr>
      <w:r>
        <w:rPr>
          <w:rFonts w:ascii="Century Gothic" w:hAnsi="Century Gothic"/>
        </w:rPr>
        <w:t xml:space="preserve">Las personas interesadas en participar en esta iniciativa, totalmente gratuita, disponen hasta el 4 de mayo para realizar su inscripción en la página web </w:t>
      </w:r>
      <w:hyperlink r:id="rId3">
        <w:r>
          <w:rPr>
            <w:rStyle w:val="EnlacedeInternet"/>
            <w:rFonts w:ascii="Century Gothic" w:hAnsi="Century Gothic"/>
          </w:rPr>
          <w:t>www.lanzaderasconectaempleo.es</w:t>
        </w:r>
      </w:hyperlink>
      <w:r>
        <w:rPr>
          <w:rFonts w:ascii="Century Gothic" w:hAnsi="Century Gothic"/>
        </w:rPr>
        <w:t>.</w:t>
      </w:r>
    </w:p>
    <w:p>
      <w:pPr>
        <w:pStyle w:val="Normal"/>
        <w:spacing w:before="0" w:after="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before="0" w:after="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before="0" w:after="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Proceso de selección </w:t>
      </w:r>
    </w:p>
    <w:p>
      <w:pPr>
        <w:pStyle w:val="Normal"/>
        <w:spacing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Entre todas las personas inscritas, se hará un proceso de selección para elegir a los 20 participantes finales. Dicho proceso, en cumplimiento con el RD de Estado de Alarma, se realizará de forma online o telemática, con entrevistas por videoconferencia o teléfono, en función de las necesidades o recursos de las personas apuntadas al programa. </w:t>
      </w:r>
    </w:p>
    <w:p>
      <w:pPr>
        <w:pStyle w:val="Normal"/>
        <w:spacing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¿Qué actividades harán? </w:t>
      </w:r>
    </w:p>
    <w:p>
      <w:pPr>
        <w:pStyle w:val="Normal"/>
        <w:spacing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Sus participantes realizarán actividades para mejorar su empleabilidad y fomentar su inserción laboral: dinámicas de inteligencia emocional para aprender a desarrollar un plan de prospección laboral; actualización de currículos y simulaciones de entrevistas de trabajo; mapas de empleabilidad y visitas a empresas, entre otras. </w:t>
      </w:r>
    </w:p>
    <w:p>
      <w:pPr>
        <w:pStyle w:val="Normal"/>
        <w:spacing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Antecedentes positivos 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Jerez de la Frontera ha albergado durante los últimos años cinco ediciones del programa lanzaderas de empleo con buenos resultados, ya que el 60% de sus participantes ha mejorado su situación laboral, porque ha encontrado trabajo por cuenta ajena en diferentes sectores, ha emprendido su propio negocio, ha ampliado su formación o ha realizado un Certificado de Profesionalidad. </w:t>
      </w:r>
    </w:p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 w:cs="Arial"/>
          <w:color w:val="005E85"/>
          <w:sz w:val="16"/>
          <w:szCs w:val="16"/>
          <w:u w:val="single"/>
        </w:rPr>
      </w:pPr>
      <w:r>
        <w:rPr>
          <w:rFonts w:cs="Arial" w:ascii="Century Gothic" w:hAnsi="Century Gothic"/>
          <w:color w:val="005E85"/>
          <w:sz w:val="20"/>
        </w:rPr>
        <w:t>Para ampliar esta información:</w:t>
      </w:r>
    </w:p>
    <w:tbl>
      <w:tblPr>
        <w:tblW w:w="5909" w:type="dxa"/>
        <w:jc w:val="left"/>
        <w:tblInd w:w="108" w:type="dxa"/>
        <w:shd w:fill="FFFFFF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09"/>
      </w:tblGrid>
      <w:tr>
        <w:trPr>
          <w:trHeight w:val="1503" w:hRule="atLeast"/>
        </w:trPr>
        <w:tc>
          <w:tcPr>
            <w:tcW w:w="5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Cuerpodetexto"/>
              <w:numPr>
                <w:ilvl w:val="0"/>
                <w:numId w:val="0"/>
              </w:numPr>
              <w:spacing w:lineRule="auto" w:line="264"/>
              <w:jc w:val="both"/>
              <w:outlineLvl w:val="0"/>
              <w:rPr>
                <w:rFonts w:ascii="Century Gothic" w:hAnsi="Century Gothic" w:cs="Arial"/>
                <w:b w:val="false"/>
                <w:b w:val="false"/>
                <w:bCs/>
                <w:sz w:val="22"/>
                <w:szCs w:val="22"/>
                <w:lang w:val="es-ES"/>
              </w:rPr>
            </w:pPr>
            <w:r>
              <w:rPr>
                <w:rFonts w:cs="Arial" w:ascii="Century Gothic" w:hAnsi="Century Gothic"/>
                <w:b w:val="false"/>
                <w:bCs/>
                <w:sz w:val="22"/>
                <w:szCs w:val="22"/>
                <w:lang w:val="es-ES"/>
              </w:rPr>
            </w:r>
          </w:p>
          <w:p>
            <w:pPr>
              <w:pStyle w:val="Cuerpodetexto"/>
              <w:numPr>
                <w:ilvl w:val="0"/>
                <w:numId w:val="0"/>
              </w:numPr>
              <w:spacing w:lineRule="auto" w:line="26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es-ES"/>
              </w:rPr>
            </w:pPr>
            <w:r>
              <w:rPr>
                <w:rFonts w:cs="Arial" w:ascii="Century Gothic" w:hAnsi="Century Gothic"/>
                <w:bCs/>
                <w:sz w:val="22"/>
                <w:szCs w:val="22"/>
                <w:lang w:val="es-ES"/>
              </w:rPr>
              <w:t xml:space="preserve">Cristina Martín Martín </w:t>
              <w:br/>
              <w:t xml:space="preserve">Técnico de Comunicación – Área de Empleo </w:t>
            </w:r>
          </w:p>
          <w:p>
            <w:pPr>
              <w:pStyle w:val="Cuerpodetexto"/>
              <w:numPr>
                <w:ilvl w:val="0"/>
                <w:numId w:val="0"/>
              </w:numPr>
              <w:spacing w:lineRule="auto" w:line="26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pt-PT"/>
              </w:rPr>
            </w:pPr>
            <w:r>
              <w:rPr>
                <w:rFonts w:cs="Arial" w:ascii="Century Gothic" w:hAnsi="Century Gothic"/>
                <w:bCs/>
                <w:sz w:val="22"/>
                <w:szCs w:val="22"/>
                <w:lang w:val="es-ES"/>
              </w:rPr>
              <w:t xml:space="preserve">Fundación Santa María la Real </w:t>
            </w:r>
          </w:p>
          <w:p>
            <w:pPr>
              <w:pStyle w:val="Cuerpodetexto"/>
              <w:numPr>
                <w:ilvl w:val="0"/>
                <w:numId w:val="0"/>
              </w:numPr>
              <w:spacing w:lineRule="auto" w:line="264"/>
              <w:outlineLvl w:val="0"/>
              <w:rPr/>
            </w:pPr>
            <w:hyperlink r:id="rId4">
              <w:r>
                <w:rPr>
                  <w:rStyle w:val="EnlacedeInternet"/>
                  <w:rFonts w:cs="Arial" w:ascii="Century Gothic" w:hAnsi="Century Gothic"/>
                  <w:bCs/>
                  <w:sz w:val="22"/>
                  <w:szCs w:val="22"/>
                  <w:lang w:val="pt-PT"/>
                </w:rPr>
                <w:t>c.martin@santamarialareal.org</w:t>
              </w:r>
            </w:hyperlink>
            <w:r>
              <w:rPr>
                <w:rFonts w:cs="Arial" w:ascii="Century Gothic" w:hAnsi="Century Gothic"/>
                <w:bCs/>
                <w:sz w:val="22"/>
                <w:szCs w:val="22"/>
                <w:lang w:val="pt-PT"/>
              </w:rPr>
              <w:t xml:space="preserve"> </w:t>
            </w:r>
          </w:p>
          <w:p>
            <w:pPr>
              <w:pStyle w:val="Cuerpodetexto"/>
              <w:numPr>
                <w:ilvl w:val="0"/>
                <w:numId w:val="0"/>
              </w:numPr>
              <w:spacing w:lineRule="auto" w:line="26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pt-PT"/>
              </w:rPr>
            </w:pPr>
            <w:r>
              <w:rPr>
                <w:rFonts w:cs="Arial" w:ascii="Century Gothic" w:hAnsi="Century Gothic"/>
                <w:bCs/>
                <w:sz w:val="22"/>
                <w:szCs w:val="22"/>
                <w:lang w:val="pt-PT"/>
              </w:rPr>
            </w:r>
          </w:p>
          <w:p>
            <w:pPr>
              <w:pStyle w:val="Cuerpodetexto"/>
              <w:numPr>
                <w:ilvl w:val="0"/>
                <w:numId w:val="0"/>
              </w:numPr>
              <w:spacing w:lineRule="auto" w:line="26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pt-PT"/>
              </w:rPr>
            </w:pPr>
            <w:r>
              <w:rPr>
                <w:rFonts w:cs="Arial" w:ascii="Century Gothic" w:hAnsi="Century Gothic"/>
                <w:bCs/>
                <w:sz w:val="22"/>
                <w:szCs w:val="22"/>
                <w:lang w:val="pt-PT"/>
              </w:rPr>
              <w:t>@AreaEmpleoFSMLR</w:t>
            </w:r>
          </w:p>
          <w:p>
            <w:pPr>
              <w:pStyle w:val="Cuerpodetexto"/>
              <w:numPr>
                <w:ilvl w:val="0"/>
                <w:numId w:val="0"/>
              </w:numPr>
              <w:spacing w:lineRule="auto" w:line="26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pt-PT"/>
              </w:rPr>
            </w:pPr>
            <w:r>
              <w:rPr>
                <w:rFonts w:cs="Arial" w:ascii="Century Gothic" w:hAnsi="Century Gothic"/>
                <w:bCs/>
                <w:sz w:val="22"/>
                <w:szCs w:val="22"/>
                <w:lang w:val="pt-PT"/>
              </w:rPr>
              <w:t>¡Síguenos en Redes Sociales!</w:t>
            </w:r>
          </w:p>
          <w:p>
            <w:pPr>
              <w:pStyle w:val="Cuerpodetexto"/>
              <w:numPr>
                <w:ilvl w:val="0"/>
                <w:numId w:val="0"/>
              </w:numPr>
              <w:spacing w:lineRule="auto" w:line="264"/>
              <w:outlineLvl w:val="0"/>
              <w:rPr/>
            </w:pPr>
            <w:hyperlink r:id="rId5" w:tgtFrame="_blank">
              <w:r>
                <w:rPr>
                  <w:rStyle w:val="EnlacedeInternet"/>
                  <w:rFonts w:cs="Arial" w:ascii="Century Gothic" w:hAnsi="Century Gothic"/>
                  <w:bCs/>
                  <w:sz w:val="22"/>
                  <w:szCs w:val="22"/>
                  <w:lang w:val="pt-PT"/>
                </w:rPr>
                <w:t>LinkedIn</w:t>
              </w:r>
            </w:hyperlink>
            <w:r>
              <w:rPr>
                <w:rStyle w:val="EnlacedeInternet"/>
                <w:rFonts w:cs="Arial" w:ascii="Century Gothic" w:hAnsi="Century Gothic"/>
                <w:sz w:val="22"/>
                <w:szCs w:val="22"/>
                <w:lang w:val="pt-PT"/>
              </w:rPr>
              <w:t>/</w:t>
            </w:r>
            <w:hyperlink r:id="rId6" w:tgtFrame="_blank">
              <w:r>
                <w:rPr>
                  <w:rStyle w:val="EnlacedeInternet"/>
                  <w:rFonts w:cs="Arial" w:ascii="Century Gothic" w:hAnsi="Century Gothic"/>
                  <w:bCs/>
                  <w:sz w:val="22"/>
                  <w:szCs w:val="22"/>
                  <w:lang w:val="pt-PT"/>
                </w:rPr>
                <w:t>Facebook</w:t>
              </w:r>
            </w:hyperlink>
            <w:r>
              <w:rPr>
                <w:rStyle w:val="EnlacedeInternet"/>
                <w:rFonts w:cs="Arial" w:ascii="Century Gothic" w:hAnsi="Century Gothic"/>
                <w:sz w:val="22"/>
                <w:szCs w:val="22"/>
                <w:lang w:val="pt-PT"/>
              </w:rPr>
              <w:t>/</w:t>
            </w:r>
            <w:hyperlink r:id="rId7" w:tgtFrame="_blank">
              <w:r>
                <w:rPr>
                  <w:rStyle w:val="EnlacedeInternet"/>
                  <w:rFonts w:cs="Arial" w:ascii="Century Gothic" w:hAnsi="Century Gothic"/>
                  <w:bCs/>
                  <w:sz w:val="22"/>
                  <w:szCs w:val="22"/>
                  <w:lang w:val="pt-PT"/>
                </w:rPr>
                <w:t>Twitter</w:t>
              </w:r>
            </w:hyperlink>
            <w:r>
              <w:rPr>
                <w:rStyle w:val="EnlacedeInternet"/>
                <w:rFonts w:cs="Arial" w:ascii="Century Gothic" w:hAnsi="Century Gothic"/>
                <w:sz w:val="22"/>
                <w:szCs w:val="22"/>
                <w:lang w:val="pt-PT"/>
              </w:rPr>
              <w:t>/</w:t>
            </w:r>
            <w:hyperlink r:id="rId8" w:tgtFrame="_blank">
              <w:r>
                <w:rPr>
                  <w:rStyle w:val="EnlacedeInternet"/>
                  <w:rFonts w:cs="Arial" w:ascii="Century Gothic" w:hAnsi="Century Gothic"/>
                  <w:bCs/>
                  <w:sz w:val="22"/>
                  <w:szCs w:val="22"/>
                  <w:lang w:val="pt-PT"/>
                </w:rPr>
                <w:t>Instagram</w:t>
              </w:r>
            </w:hyperlink>
            <w:r>
              <w:rPr>
                <w:rStyle w:val="EnlacedeInternet"/>
                <w:rFonts w:cs="Arial" w:ascii="Century Gothic" w:hAnsi="Century Gothic"/>
                <w:sz w:val="22"/>
                <w:szCs w:val="22"/>
                <w:lang w:val="pt-PT"/>
              </w:rPr>
              <w:t>/</w:t>
            </w:r>
            <w:hyperlink r:id="rId9" w:tgtFrame="_blank">
              <w:r>
                <w:rPr>
                  <w:rStyle w:val="EnlacedeInternet"/>
                  <w:rFonts w:cs="Arial" w:ascii="Century Gothic" w:hAnsi="Century Gothic"/>
                  <w:bCs/>
                  <w:sz w:val="22"/>
                  <w:szCs w:val="22"/>
                  <w:lang w:val="pt-PT"/>
                </w:rPr>
                <w:t>YouTube</w:t>
              </w:r>
            </w:hyperlink>
          </w:p>
        </w:tc>
      </w:tr>
    </w:tbl>
    <w:p>
      <w:pPr>
        <w:pStyle w:val="Normal"/>
        <w:rPr>
          <w:rFonts w:ascii="Century Gothic" w:hAnsi="Century Gothic" w:cs="Calibri" w:cstheme="minorHAnsi"/>
          <w:lang w:val="en-GB"/>
        </w:rPr>
      </w:pPr>
      <w:r>
        <w:rPr>
          <w:rFonts w:cs="Calibri" w:cstheme="minorHAnsi" w:ascii="Century Gothic" w:hAnsi="Century Gothic"/>
          <w:lang w:val="en-GB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701" w:right="1701" w:header="426" w:top="1560" w:footer="445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1781175</wp:posOffset>
          </wp:positionH>
          <wp:positionV relativeFrom="paragraph">
            <wp:posOffset>-361315</wp:posOffset>
          </wp:positionV>
          <wp:extent cx="1638300" cy="761365"/>
          <wp:effectExtent l="0" t="0" r="0" b="0"/>
          <wp:wrapSquare wrapText="bothSides"/>
          <wp:docPr id="2" name="Imagen 13" descr="Logo LCE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3" descr="Logo LCE -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-943610</wp:posOffset>
              </wp:positionH>
              <wp:positionV relativeFrom="paragraph">
                <wp:posOffset>-148590</wp:posOffset>
              </wp:positionV>
              <wp:extent cx="7200265" cy="862965"/>
              <wp:effectExtent l="4445" t="1270" r="0" b="3175"/>
              <wp:wrapNone/>
              <wp:docPr id="1" name="Grupo 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640" cy="862200"/>
                      </a:xfrm>
                    </wpg:grpSpPr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1"/>
                        <a:srcRect l="0" t="14305" r="0" b="14305"/>
                        <a:stretch/>
                      </pic:blipFill>
                      <pic:spPr>
                        <a:xfrm>
                          <a:off x="0" y="0"/>
                          <a:ext cx="1738800" cy="841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1 Imagen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644120" y="106200"/>
                          <a:ext cx="977400" cy="61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4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6276960" y="17280"/>
                          <a:ext cx="922680" cy="84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5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5079240" y="0"/>
                          <a:ext cx="1094760" cy="77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6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2764800" y="139680"/>
                          <a:ext cx="2162160" cy="604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o 7" style="position:absolute;margin-left:-74.3pt;margin-top:-11.7pt;width:566.9pt;height:67.9pt" coordorigin="-1486,-234" coordsize="11338,1358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style="position:absolute;left:-1486;top:-234;width:2737;height:1324" type="shapetype_75">
                <v:imagedata r:id="rId1" o:detectmouseclick="t"/>
                <w10:wrap type="none"/>
                <v:stroke color="#3465a4" joinstyle="round" endcap="flat"/>
              </v:shape>
              <v:shape id="shape_0" ID="1 Imagen" stroked="f" style="position:absolute;left:1103;top:-67;width:1538;height:971" type="shapetype_75">
                <v:imagedata r:id="rId6" o:detectmouseclick="t"/>
                <w10:wrap type="none"/>
                <v:stroke color="#3465a4" joinstyle="round" endcap="flat"/>
              </v:shape>
              <v:shape id="shape_0" ID="Picture 4" stroked="f" style="position:absolute;left:8399;top:-207;width:1452;height:1330" type="shapetype_75">
                <v:imagedata r:id="rId3" o:detectmouseclick="t"/>
                <w10:wrap type="none"/>
                <v:stroke color="#3465a4" joinstyle="round" endcap="flat"/>
              </v:shape>
              <v:shape id="shape_0" ID="Picture 5" stroked="f" style="position:absolute;left:6513;top:-234;width:1723;height:1216" type="shapetype_75">
                <v:imagedata r:id="rId4" o:detectmouseclick="t"/>
                <w10:wrap type="none"/>
                <v:stroke color="#3465a4" joinstyle="round" endcap="flat"/>
              </v:shape>
              <v:shape id="shape_0" ID="Picture 6" stroked="f" style="position:absolute;left:2868;top:-14;width:3404;height:951" type="shapetype_75">
                <v:imagedata r:id="rId5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f9726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97263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02cbc"/>
    <w:rPr>
      <w:rFonts w:ascii="Segoe UI" w:hAnsi="Segoe UI" w:cs="Segoe UI"/>
      <w:sz w:val="18"/>
      <w:szCs w:val="18"/>
    </w:rPr>
  </w:style>
  <w:style w:type="character" w:styleId="Carcterdecontenido" w:customStyle="1">
    <w:name w:val="Carácter de contenido"/>
    <w:basedOn w:val="DefaultParagraphFont"/>
    <w:link w:val="Contenido"/>
    <w:qFormat/>
    <w:rsid w:val="00b43758"/>
    <w:rPr>
      <w:rFonts w:eastAsia="" w:eastAsiaTheme="minorEastAsia"/>
      <w:color w:val="44546A" w:themeColor="text2"/>
      <w:sz w:val="28"/>
    </w:rPr>
  </w:style>
  <w:style w:type="character" w:styleId="EnlacedeInternet">
    <w:name w:val="Enlace de Internet"/>
    <w:basedOn w:val="DefaultParagraphFont"/>
    <w:uiPriority w:val="99"/>
    <w:unhideWhenUsed/>
    <w:rsid w:val="00fb0fbd"/>
    <w:rPr>
      <w:color w:val="0563C1" w:themeColor="hyperlink"/>
      <w:u w:val="single"/>
    </w:rPr>
  </w:style>
  <w:style w:type="character" w:styleId="TextoindependienteCar" w:customStyle="1">
    <w:name w:val="Texto independiente Car"/>
    <w:basedOn w:val="DefaultParagraphFont"/>
    <w:link w:val="Textoindependiente"/>
    <w:semiHidden/>
    <w:qFormat/>
    <w:rsid w:val="003c09f7"/>
    <w:rPr>
      <w:rFonts w:ascii="Arial" w:hAnsi="Arial" w:eastAsia="SimSun" w:cs="Times New Roman"/>
      <w:b/>
      <w:sz w:val="24"/>
      <w:szCs w:val="20"/>
      <w:lang w:val="de-DE" w:eastAsia="de-DE"/>
    </w:rPr>
  </w:style>
  <w:style w:type="character" w:styleId="ListLabel1">
    <w:name w:val="ListLabel 1"/>
    <w:qFormat/>
    <w:rPr>
      <w:u w:val="none" w:color="FF48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bCs/>
      <w:i w:val="false"/>
      <w:iCs w:val="false"/>
      <w:color w:val="EA4334"/>
      <w:sz w:val="24"/>
      <w:szCs w:val="24"/>
      <w:u w:val="none" w:color="FF480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Century Gothic" w:hAnsi="Century Gothic"/>
      <w:b/>
    </w:rPr>
  </w:style>
  <w:style w:type="character" w:styleId="ListLabel13">
    <w:name w:val="ListLabel 13"/>
    <w:qFormat/>
    <w:rPr>
      <w:rFonts w:ascii="Century Gothic" w:hAnsi="Century Gothic"/>
    </w:rPr>
  </w:style>
  <w:style w:type="character" w:styleId="ListLabel14">
    <w:name w:val="ListLabel 14"/>
    <w:qFormat/>
    <w:rPr>
      <w:rFonts w:ascii="Century Gothic" w:hAnsi="Century Gothic" w:cs="Arial"/>
      <w:bCs/>
      <w:sz w:val="22"/>
      <w:szCs w:val="22"/>
      <w:lang w:val="pt-PT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semiHidden/>
    <w:unhideWhenUsed/>
    <w:rsid w:val="003c09f7"/>
    <w:pPr>
      <w:spacing w:lineRule="auto" w:line="360" w:before="0" w:after="0"/>
    </w:pPr>
    <w:rPr>
      <w:rFonts w:ascii="Arial" w:hAnsi="Arial" w:eastAsia="SimSun" w:cs="Times New Roman"/>
      <w:b/>
      <w:sz w:val="24"/>
      <w:szCs w:val="20"/>
      <w:lang w:val="de-DE" w:eastAsia="de-DE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f9726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f9726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f972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02c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ido" w:customStyle="1">
    <w:name w:val="Contenido"/>
    <w:basedOn w:val="Normal"/>
    <w:link w:val="Carcterdecontenido"/>
    <w:qFormat/>
    <w:rsid w:val="00b43758"/>
    <w:pPr>
      <w:spacing w:lineRule="auto" w:line="276" w:before="0" w:after="0"/>
    </w:pPr>
    <w:rPr>
      <w:rFonts w:eastAsia="" w:eastAsiaTheme="minorEastAsia"/>
      <w:color w:val="44546A" w:themeColor="text2"/>
      <w:sz w:val="28"/>
    </w:rPr>
  </w:style>
  <w:style w:type="paragraph" w:styleId="ListParagraph">
    <w:name w:val="List Paragraph"/>
    <w:basedOn w:val="Normal"/>
    <w:uiPriority w:val="34"/>
    <w:qFormat/>
    <w:rsid w:val="00894cc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anzaderasconectaempleo.es/" TargetMode="External"/><Relationship Id="rId3" Type="http://schemas.openxmlformats.org/officeDocument/2006/relationships/hyperlink" Target="http://www.lanzaderasconectaempleo.es/" TargetMode="External"/><Relationship Id="rId4" Type="http://schemas.openxmlformats.org/officeDocument/2006/relationships/hyperlink" Target="mailto:c.martin@santamarialareal.org" TargetMode="External"/><Relationship Id="rId5" Type="http://schemas.openxmlformats.org/officeDocument/2006/relationships/hyperlink" Target="https://www.linkedin.com/company/11023744/admin/" TargetMode="External"/><Relationship Id="rId6" Type="http://schemas.openxmlformats.org/officeDocument/2006/relationships/hyperlink" Target="https://www.facebook.com/AreaEmpleoFSMLR/" TargetMode="External"/><Relationship Id="rId7" Type="http://schemas.openxmlformats.org/officeDocument/2006/relationships/hyperlink" Target="https://twitter.com/AreaEmpleoFSMLR/" TargetMode="External"/><Relationship Id="rId8" Type="http://schemas.openxmlformats.org/officeDocument/2006/relationships/hyperlink" Target="https://www.instagram.com/AreaEmpleoFSMLR/" TargetMode="External"/><Relationship Id="rId9" Type="http://schemas.openxmlformats.org/officeDocument/2006/relationships/hyperlink" Target="https://www.youtube.com/c/&#193;reaEmpleoFundaci&#243;nSantaMar&#237;alaReal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LibreOffice/6.2.7.1$Windows_X86_64 LibreOffice_project/23edc44b61b830b7d749943e020e96f5a7df63bf</Application>
  <Pages>2</Pages>
  <Words>492</Words>
  <Characters>2835</Characters>
  <CharactersWithSpaces>3322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2020-01-08T13:57:00Z</dcterms:created>
  <dc:creator>Diseño</dc:creator>
  <dc:description/>
  <dc:language>es-ES</dc:language>
  <cp:lastModifiedBy/>
  <cp:lastPrinted>2019-12-10T11:55:00Z</cp:lastPrinted>
  <dcterms:modified xsi:type="dcterms:W3CDTF">2020-04-17T12:58:38Z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