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96E0E" w:rsidRDefault="00026AFB">
      <w:pPr>
        <w:pStyle w:val="Sinespaciado"/>
        <w:rPr>
          <w:rFonts w:ascii="Trebuchet MS" w:eastAsia="MS UI Gothic" w:hAnsi="Trebuchet MS" w:cs="Trebuchet MS"/>
          <w:sz w:val="26"/>
          <w:szCs w:val="26"/>
          <w:lang w:eastAsia="es-ES"/>
        </w:rPr>
      </w:pPr>
      <w:r>
        <w:rPr>
          <w:rFonts w:ascii="Trebuchet MS" w:eastAsia="MS UI Gothic" w:hAnsi="Trebuchet MS" w:cs="Trebuchet MS"/>
          <w:b/>
          <w:bCs/>
          <w:sz w:val="40"/>
          <w:szCs w:val="40"/>
          <w:lang w:eastAsia="es-ES"/>
        </w:rPr>
        <w:t xml:space="preserve">Cuerpos y fuerzas de seguridad de la ciudad presentan su campaña conjunta de recogida de alimentos </w:t>
      </w:r>
    </w:p>
    <w:p w:rsidR="00996E0E" w:rsidRDefault="00996E0E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</w:p>
    <w:p w:rsidR="00996E0E" w:rsidRDefault="00026AFB">
      <w:pPr>
        <w:pStyle w:val="Sinespaciado"/>
        <w:rPr>
          <w:rFonts w:ascii="Trebuchet MS" w:eastAsia="MS UI Gothic" w:hAnsi="Trebuchet MS" w:cs="Trebuchet MS"/>
          <w:sz w:val="26"/>
          <w:szCs w:val="26"/>
          <w:lang w:eastAsia="es-ES"/>
        </w:rPr>
      </w:pPr>
      <w:r>
        <w:rPr>
          <w:rFonts w:ascii="Trebuchet MS" w:eastAsia="MS UI Gothic" w:hAnsi="Trebuchet MS" w:cs="Trebuchet MS"/>
          <w:sz w:val="36"/>
          <w:szCs w:val="36"/>
          <w:lang w:eastAsia="es-ES"/>
        </w:rPr>
        <w:t xml:space="preserve">La iniciativa solidaria se prolongará hasta el 5 de mayo, fecha en </w:t>
      </w:r>
      <w:r w:rsidR="00413C4F">
        <w:rPr>
          <w:rFonts w:ascii="Trebuchet MS" w:eastAsia="MS UI Gothic" w:hAnsi="Trebuchet MS" w:cs="Trebuchet MS"/>
          <w:sz w:val="36"/>
          <w:szCs w:val="36"/>
          <w:lang w:eastAsia="es-ES"/>
        </w:rPr>
        <w:t xml:space="preserve">que </w:t>
      </w:r>
      <w:r>
        <w:rPr>
          <w:rFonts w:ascii="Trebuchet MS" w:eastAsia="MS UI Gothic" w:hAnsi="Trebuchet MS" w:cs="Trebuchet MS"/>
          <w:sz w:val="36"/>
          <w:szCs w:val="36"/>
          <w:lang w:eastAsia="es-ES"/>
        </w:rPr>
        <w:t>las donaciones serán trasladadas al pabellón deportivo Kiko Narváez</w:t>
      </w:r>
    </w:p>
    <w:p w:rsidR="00996E0E" w:rsidRDefault="00996E0E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</w:p>
    <w:p w:rsidR="00996E0E" w:rsidRDefault="00413C4F">
      <w:pPr>
        <w:pStyle w:val="Sinespaciado"/>
        <w:jc w:val="both"/>
        <w:rPr>
          <w:rFonts w:ascii="Trebuchet MS" w:eastAsia="MS UI Gothic" w:hAnsi="Trebuchet MS" w:cs="Trebuchet MS"/>
          <w:b/>
          <w:bCs/>
          <w:sz w:val="26"/>
          <w:szCs w:val="26"/>
          <w:lang w:eastAsia="es-ES"/>
        </w:rPr>
      </w:pPr>
      <w:r>
        <w:rPr>
          <w:rFonts w:ascii="Trebuchet MS" w:eastAsia="MS UI Gothic" w:hAnsi="Trebuchet MS" w:cs="Trebuchet MS"/>
          <w:b/>
          <w:bCs/>
          <w:sz w:val="26"/>
          <w:szCs w:val="26"/>
          <w:lang w:eastAsia="es-ES"/>
        </w:rPr>
        <w:t>28</w:t>
      </w:r>
      <w:r w:rsidR="00026AFB">
        <w:rPr>
          <w:rFonts w:ascii="Trebuchet MS" w:eastAsia="MS UI Gothic" w:hAnsi="Trebuchet MS" w:cs="Trebuchet MS"/>
          <w:b/>
          <w:bCs/>
          <w:sz w:val="26"/>
          <w:szCs w:val="26"/>
          <w:lang w:eastAsia="es-ES"/>
        </w:rPr>
        <w:t xml:space="preserve"> de abril de 2020. </w:t>
      </w:r>
      <w:r w:rsidR="00026AFB">
        <w:rPr>
          <w:rFonts w:ascii="Trebuchet MS" w:eastAsia="MS UI Gothic" w:hAnsi="Trebuchet MS" w:cs="Trebuchet MS"/>
          <w:sz w:val="26"/>
          <w:szCs w:val="26"/>
          <w:lang w:eastAsia="es-ES"/>
        </w:rPr>
        <w:t>Responsables de los cuerpos de seguridad de la Guardia Civil, Cuerpo de la Policía Nacional, Policía Local, Consorcio Provincial de Bomberos, Agrupación de Bomberos de Jerez, Bomberos del Aeropuerto y Protección Civil, han presentado la campaña conjunta de recogida de alimentos que están llevando a cabo en la ciudad para su donación al Centro Operativo Municipal, instalado en el pabellón deportivo Kiko Narváez, y posterior reparto entre las familias que se han visto en situación de vulnerabilidad.</w:t>
      </w:r>
    </w:p>
    <w:p w:rsidR="00996E0E" w:rsidRDefault="00996E0E">
      <w:pPr>
        <w:pStyle w:val="Sinespaciado"/>
        <w:jc w:val="both"/>
        <w:rPr>
          <w:rFonts w:ascii="Trebuchet MS" w:eastAsia="MS UI Gothic" w:hAnsi="Trebuchet MS" w:cs="Trebuchet MS"/>
          <w:b/>
          <w:bCs/>
          <w:sz w:val="26"/>
          <w:szCs w:val="26"/>
          <w:lang w:eastAsia="es-ES"/>
        </w:rPr>
      </w:pPr>
    </w:p>
    <w:p w:rsidR="00996E0E" w:rsidRDefault="00026AFB">
      <w:pPr>
        <w:suppressAutoHyphens w:val="0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  <w:r>
        <w:rPr>
          <w:rFonts w:ascii="Trebuchet MS" w:eastAsia="MS UI Gothic" w:hAnsi="Trebuchet MS" w:cs="Trebuchet MS"/>
          <w:sz w:val="26"/>
          <w:szCs w:val="26"/>
          <w:lang w:eastAsia="es-ES"/>
        </w:rPr>
        <w:t>A la presentación han asistido</w:t>
      </w:r>
      <w:r w:rsidR="00E231AB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el delegado municipal de Seguridad del Ayuntamiento, Rubén  Pérez, </w:t>
      </w:r>
      <w:r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el capitán de la Guardia Civil, José Luis </w:t>
      </w:r>
      <w:proofErr w:type="spellStart"/>
      <w:r>
        <w:rPr>
          <w:rFonts w:ascii="Trebuchet MS" w:eastAsia="MS UI Gothic" w:hAnsi="Trebuchet MS" w:cs="Trebuchet MS"/>
          <w:sz w:val="26"/>
          <w:szCs w:val="26"/>
          <w:lang w:eastAsia="es-ES"/>
        </w:rPr>
        <w:t>Mollá</w:t>
      </w:r>
      <w:proofErr w:type="spellEnd"/>
      <w:r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; el </w:t>
      </w:r>
      <w:r>
        <w:rPr>
          <w:rFonts w:ascii="Trebuchet MS" w:hAnsi="Trebuchet MS" w:cs="Trebuchet MS"/>
          <w:sz w:val="26"/>
          <w:szCs w:val="26"/>
          <w:lang w:eastAsia="es-ES_tradnl"/>
        </w:rPr>
        <w:t xml:space="preserve">teniente de la Guardia Civil, Fernando </w:t>
      </w:r>
      <w:proofErr w:type="spellStart"/>
      <w:r>
        <w:rPr>
          <w:rFonts w:ascii="Trebuchet MS" w:hAnsi="Trebuchet MS" w:cs="Trebuchet MS"/>
          <w:sz w:val="26"/>
          <w:szCs w:val="26"/>
          <w:lang w:eastAsia="es-ES_tradnl"/>
        </w:rPr>
        <w:t>Comesaña</w:t>
      </w:r>
      <w:proofErr w:type="spellEnd"/>
      <w:r>
        <w:rPr>
          <w:rFonts w:ascii="Trebuchet MS" w:hAnsi="Trebuchet MS" w:cs="Trebuchet MS"/>
          <w:sz w:val="26"/>
          <w:szCs w:val="26"/>
          <w:lang w:eastAsia="es-ES_tradnl"/>
        </w:rPr>
        <w:t xml:space="preserve">; </w:t>
      </w:r>
      <w:r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el jefe de Policía Local, Manuel Benítez; el inspector de la Brigada de Seguridad Ciudadana de la Policía Nacional, Antonio Ramírez Cala; el jefe del Parque de Bomberos de Jerez, José Manuel </w:t>
      </w:r>
      <w:proofErr w:type="spellStart"/>
      <w:r>
        <w:rPr>
          <w:rFonts w:ascii="Trebuchet MS" w:eastAsia="MS UI Gothic" w:hAnsi="Trebuchet MS" w:cs="Trebuchet MS"/>
          <w:sz w:val="26"/>
          <w:szCs w:val="26"/>
          <w:lang w:eastAsia="es-ES"/>
        </w:rPr>
        <w:t>Rosso</w:t>
      </w:r>
      <w:proofErr w:type="spellEnd"/>
      <w:r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; el presidente de la Agrupación de Bomberos de Jerez, Carlos Altar; el responsable de la Agrupación de Bomberos Aeropuerto Jerez, Manuel Jesús </w:t>
      </w:r>
      <w:r w:rsidR="009C51D9">
        <w:rPr>
          <w:rFonts w:ascii="Trebuchet MS" w:eastAsia="MS UI Gothic" w:hAnsi="Trebuchet MS" w:cs="Trebuchet MS"/>
          <w:sz w:val="26"/>
          <w:szCs w:val="26"/>
          <w:lang w:eastAsia="es-ES"/>
        </w:rPr>
        <w:t>Clavijo y</w:t>
      </w:r>
      <w:r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el jefe de la Unidad de Protección Civil, Tobías Perdigones</w:t>
      </w:r>
      <w:r w:rsidR="009C51D9">
        <w:rPr>
          <w:rFonts w:ascii="Trebuchet MS" w:eastAsia="MS UI Gothic" w:hAnsi="Trebuchet MS" w:cs="Trebuchet MS"/>
          <w:sz w:val="26"/>
          <w:szCs w:val="26"/>
          <w:lang w:eastAsia="es-ES"/>
        </w:rPr>
        <w:t>.</w:t>
      </w:r>
    </w:p>
    <w:p w:rsidR="00996E0E" w:rsidRDefault="00996E0E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</w:p>
    <w:p w:rsidR="00996E0E" w:rsidRDefault="00026AFB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  <w:r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Tal y como ha explicado Carlos Altar, los citados cuerpos de seguridad mostraron “desde el primer momento su voluntad de formar parte de esta iniciativa conjunta, que se lleva a cabo por primera vez, y unirse de este modo a la marea de solidaridad que se está produciendo en Jerez desde el inicio de la crisis sanitaria del COVID-19, mediante donaciones de alimentos y productos de primera necesidad en la que está participando empresas, instituciones, organismos y ciudadanos en general, y cuyo destino es el Centro Operativo instalado por el Ayuntamiento en el pabellón deportivo Kiko Narváez. </w:t>
      </w:r>
    </w:p>
    <w:p w:rsidR="00996E0E" w:rsidRDefault="00996E0E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</w:p>
    <w:p w:rsidR="00996E0E" w:rsidRDefault="00996E0E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</w:p>
    <w:p w:rsidR="00996E0E" w:rsidRDefault="00026AFB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  <w:r>
        <w:rPr>
          <w:rFonts w:ascii="Trebuchet MS" w:eastAsia="MS UI Gothic" w:hAnsi="Trebuchet MS" w:cs="Trebuchet MS"/>
          <w:sz w:val="26"/>
          <w:szCs w:val="26"/>
          <w:lang w:eastAsia="es-ES"/>
        </w:rPr>
        <w:lastRenderedPageBreak/>
        <w:t xml:space="preserve">Con este objetivo, desde hace varios días se están realizando colectas de alimentos en las respectivas sedes de estos cuerpos de seguridad para lo cual, se han instalado contenedores y cajas para la recogida de productos por parte de sus efectivos. </w:t>
      </w:r>
    </w:p>
    <w:p w:rsidR="00996E0E" w:rsidRPr="008C1DB5" w:rsidRDefault="00996E0E">
      <w:pPr>
        <w:pStyle w:val="Sinespaciado"/>
        <w:jc w:val="both"/>
        <w:rPr>
          <w:rFonts w:ascii="Trebuchet MS" w:eastAsia="MS UI Gothic" w:hAnsi="Trebuchet MS" w:cs="Trebuchet MS"/>
          <w:color w:val="FF0000"/>
          <w:sz w:val="26"/>
          <w:szCs w:val="26"/>
          <w:lang w:eastAsia="es-ES"/>
        </w:rPr>
      </w:pPr>
    </w:p>
    <w:p w:rsidR="00996E0E" w:rsidRPr="00D72914" w:rsidRDefault="00026AFB">
      <w:pPr>
        <w:pStyle w:val="Sinespaciado"/>
        <w:jc w:val="both"/>
      </w:pPr>
      <w:r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Asimismo, se </w:t>
      </w:r>
      <w:r w:rsidR="008C1DB5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>ha alcanzado un acuerdo con Carrefour Norte y Carrefour Sur</w:t>
      </w:r>
      <w:r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para </w:t>
      </w:r>
      <w:r w:rsidR="00774FDB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colocar </w:t>
      </w:r>
      <w:r w:rsidR="008C1DB5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en sus instalaciones </w:t>
      </w:r>
      <w:r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>puntos de recogida de alimentos</w:t>
      </w:r>
      <w:r w:rsidR="008C1DB5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los días 28, 29, 30 de abril y 2 y 4 de mayo,</w:t>
      </w:r>
      <w:r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al objeto de que los ciudadanos puedan participar en esta iniciativa solidaria</w:t>
      </w:r>
      <w:r w:rsidR="008C1DB5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. </w:t>
      </w:r>
    </w:p>
    <w:p w:rsidR="00996E0E" w:rsidRPr="00D72914" w:rsidRDefault="00996E0E">
      <w:pPr>
        <w:pStyle w:val="Sinespaciado"/>
        <w:jc w:val="both"/>
      </w:pPr>
    </w:p>
    <w:p w:rsidR="001C7C8D" w:rsidRDefault="00026AFB" w:rsidP="001C7C8D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  <w:r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Los cuerpos de emergencia participantes indican de igual forma que, si </w:t>
      </w:r>
      <w:r w:rsidR="00D8547B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a través de las propias </w:t>
      </w:r>
      <w:r w:rsidR="00774FDB">
        <w:rPr>
          <w:rFonts w:ascii="Trebuchet MS" w:eastAsia="MS UI Gothic" w:hAnsi="Trebuchet MS" w:cs="Trebuchet MS"/>
          <w:sz w:val="26"/>
          <w:szCs w:val="26"/>
          <w:lang w:eastAsia="es-ES"/>
        </w:rPr>
        <w:t>f</w:t>
      </w:r>
      <w:r w:rsidR="00D8547B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ederaciones de </w:t>
      </w:r>
      <w:r w:rsidR="00774FDB">
        <w:rPr>
          <w:rFonts w:ascii="Trebuchet MS" w:eastAsia="MS UI Gothic" w:hAnsi="Trebuchet MS" w:cs="Trebuchet MS"/>
          <w:sz w:val="26"/>
          <w:szCs w:val="26"/>
          <w:lang w:eastAsia="es-ES"/>
        </w:rPr>
        <w:t>a</w:t>
      </w:r>
      <w:r w:rsidR="00D8547B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>sociaciones de vecinos, colectivos vecinales de barriadas, o bien de</w:t>
      </w:r>
      <w:r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comunidades</w:t>
      </w:r>
      <w:r w:rsidR="00D8547B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de propietarios</w:t>
      </w:r>
      <w:r w:rsidR="00774FDB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, </w:t>
      </w:r>
      <w:r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se </w:t>
      </w:r>
      <w:r w:rsidR="0046069A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>llevan a cabo</w:t>
      </w:r>
      <w:r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recogidas comunitarias</w:t>
      </w:r>
      <w:r w:rsidR="00D8547B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de alimentos</w:t>
      </w:r>
      <w:r w:rsidR="00774FDB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, </w:t>
      </w:r>
      <w:r w:rsidR="008C1DB5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se pueden poner en contacto </w:t>
      </w:r>
      <w:r w:rsidR="00774FDB">
        <w:rPr>
          <w:rFonts w:ascii="Trebuchet MS" w:eastAsia="MS UI Gothic" w:hAnsi="Trebuchet MS" w:cs="Trebuchet MS"/>
          <w:sz w:val="26"/>
          <w:szCs w:val="26"/>
          <w:lang w:eastAsia="es-ES"/>
        </w:rPr>
        <w:t>en</w:t>
      </w:r>
      <w:r w:rsidR="008C1DB5" w:rsidRPr="00D72914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</w:t>
      </w:r>
      <w:r w:rsidR="001C7C8D">
        <w:rPr>
          <w:rFonts w:ascii="Trebuchet MS" w:eastAsia="MS UI Gothic" w:hAnsi="Trebuchet MS" w:cs="Trebuchet MS"/>
          <w:sz w:val="26"/>
          <w:szCs w:val="26"/>
          <w:lang w:eastAsia="es-ES"/>
        </w:rPr>
        <w:t>los teléfonos 956 32</w:t>
      </w:r>
      <w:r w:rsidR="00774FDB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</w:t>
      </w:r>
      <w:r w:rsidR="001C7C8D">
        <w:rPr>
          <w:rFonts w:ascii="Trebuchet MS" w:eastAsia="MS UI Gothic" w:hAnsi="Trebuchet MS" w:cs="Trebuchet MS"/>
          <w:sz w:val="26"/>
          <w:szCs w:val="26"/>
          <w:lang w:eastAsia="es-ES"/>
        </w:rPr>
        <w:t>69</w:t>
      </w:r>
      <w:r w:rsidR="00774FDB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</w:t>
      </w:r>
      <w:r w:rsidR="001C7C8D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86 o </w:t>
      </w:r>
      <w:r w:rsidR="00774FDB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bien </w:t>
      </w:r>
      <w:r w:rsidR="001C7C8D">
        <w:rPr>
          <w:rFonts w:ascii="Trebuchet MS" w:eastAsia="MS UI Gothic" w:hAnsi="Trebuchet MS" w:cs="Trebuchet MS"/>
          <w:sz w:val="26"/>
          <w:szCs w:val="26"/>
          <w:lang w:eastAsia="es-ES"/>
        </w:rPr>
        <w:t>856 30 57 80 de la Unidad de Participación Ciudadana de</w:t>
      </w:r>
      <w:r w:rsidR="00774FDB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 </w:t>
      </w:r>
      <w:r w:rsidR="001C7C8D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Policía Nacional, para gestionar la recogida.  </w:t>
      </w:r>
    </w:p>
    <w:p w:rsidR="001C7C8D" w:rsidRPr="00D72914" w:rsidRDefault="001C7C8D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</w:p>
    <w:p w:rsidR="008C1DB5" w:rsidRDefault="00A00D59" w:rsidP="008C1DB5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  <w:r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Por último, los </w:t>
      </w:r>
      <w:r w:rsidR="008C1DB5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representantes de los cuerpos de seguridad se han mostrado </w:t>
      </w:r>
      <w:r w:rsidR="00EB1CF8">
        <w:rPr>
          <w:rFonts w:ascii="Trebuchet MS" w:eastAsia="MS UI Gothic" w:hAnsi="Trebuchet MS" w:cs="Trebuchet MS"/>
          <w:sz w:val="26"/>
          <w:szCs w:val="26"/>
          <w:lang w:eastAsia="es-ES"/>
        </w:rPr>
        <w:t>“</w:t>
      </w:r>
      <w:r w:rsidR="008C1DB5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muy ilusionados de contribuir, con esta unidad de acción, a la ayuda que todo el pueblo de Jerez está </w:t>
      </w:r>
      <w:r w:rsidR="0091540B">
        <w:rPr>
          <w:rFonts w:ascii="Trebuchet MS" w:eastAsia="MS UI Gothic" w:hAnsi="Trebuchet MS" w:cs="Trebuchet MS"/>
          <w:sz w:val="26"/>
          <w:szCs w:val="26"/>
          <w:lang w:eastAsia="es-ES"/>
        </w:rPr>
        <w:t xml:space="preserve">ofreciendo </w:t>
      </w:r>
      <w:bookmarkStart w:id="0" w:name="_GoBack"/>
      <w:bookmarkEnd w:id="0"/>
      <w:r w:rsidR="008C1DB5">
        <w:rPr>
          <w:rFonts w:ascii="Trebuchet MS" w:eastAsia="MS UI Gothic" w:hAnsi="Trebuchet MS" w:cs="Trebuchet MS"/>
          <w:sz w:val="26"/>
          <w:szCs w:val="26"/>
          <w:lang w:eastAsia="es-ES"/>
        </w:rPr>
        <w:t>a estas familias que están pasando mayores dificultades en esta situación de crisis</w:t>
      </w:r>
      <w:r>
        <w:rPr>
          <w:rFonts w:ascii="Trebuchet MS" w:eastAsia="MS UI Gothic" w:hAnsi="Trebuchet MS" w:cs="Trebuchet MS"/>
          <w:sz w:val="26"/>
          <w:szCs w:val="26"/>
          <w:lang w:eastAsia="es-ES"/>
        </w:rPr>
        <w:t>”</w:t>
      </w:r>
      <w:r w:rsidR="008C1DB5">
        <w:rPr>
          <w:rFonts w:ascii="Trebuchet MS" w:eastAsia="MS UI Gothic" w:hAnsi="Trebuchet MS" w:cs="Trebuchet MS"/>
          <w:sz w:val="26"/>
          <w:szCs w:val="26"/>
          <w:lang w:eastAsia="es-ES"/>
        </w:rPr>
        <w:t>.</w:t>
      </w:r>
    </w:p>
    <w:p w:rsidR="001C7C8D" w:rsidRDefault="001C7C8D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</w:p>
    <w:p w:rsidR="001C7C8D" w:rsidRDefault="001C7C8D">
      <w:pPr>
        <w:pStyle w:val="Sinespaciado"/>
        <w:jc w:val="both"/>
        <w:rPr>
          <w:rFonts w:ascii="Trebuchet MS" w:eastAsia="MS UI Gothic" w:hAnsi="Trebuchet MS" w:cs="Trebuchet MS"/>
          <w:sz w:val="26"/>
          <w:szCs w:val="26"/>
          <w:lang w:eastAsia="es-ES"/>
        </w:rPr>
      </w:pPr>
    </w:p>
    <w:p w:rsidR="005B7B64" w:rsidRPr="005B7B64" w:rsidRDefault="005B7B64">
      <w:pPr>
        <w:pStyle w:val="Sinespaciado"/>
        <w:jc w:val="both"/>
        <w:rPr>
          <w:rFonts w:ascii="Trebuchet MS" w:eastAsia="MS UI Gothic" w:hAnsi="Trebuchet MS" w:cs="Trebuchet MS"/>
          <w:i/>
          <w:iCs/>
          <w:sz w:val="26"/>
          <w:szCs w:val="26"/>
          <w:lang w:eastAsia="es-ES"/>
        </w:rPr>
      </w:pPr>
      <w:r w:rsidRPr="005B7B64">
        <w:rPr>
          <w:rFonts w:ascii="Trebuchet MS" w:eastAsia="MS UI Gothic" w:hAnsi="Trebuchet MS" w:cs="Trebuchet MS"/>
          <w:i/>
          <w:iCs/>
          <w:sz w:val="26"/>
          <w:szCs w:val="26"/>
          <w:lang w:eastAsia="es-ES"/>
        </w:rPr>
        <w:t>(Se adjuntan fotografías)</w:t>
      </w:r>
    </w:p>
    <w:p w:rsidR="00026AFB" w:rsidRDefault="00026AFB">
      <w:pPr>
        <w:pStyle w:val="Sinespaciado"/>
        <w:jc w:val="both"/>
      </w:pPr>
    </w:p>
    <w:sectPr w:rsidR="00026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7D" w:rsidRDefault="001B097D">
      <w:r>
        <w:separator/>
      </w:r>
    </w:p>
  </w:endnote>
  <w:endnote w:type="continuationSeparator" w:id="0">
    <w:p w:rsidR="001B097D" w:rsidRDefault="001B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Mono">
    <w:altName w:val="Courier New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02" w:rsidRDefault="00D723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0E" w:rsidRDefault="00996E0E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0E" w:rsidRDefault="00996E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7D" w:rsidRDefault="001B097D">
      <w:r>
        <w:separator/>
      </w:r>
    </w:p>
  </w:footnote>
  <w:footnote w:type="continuationSeparator" w:id="0">
    <w:p w:rsidR="001B097D" w:rsidRDefault="001B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02" w:rsidRDefault="00D723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0E" w:rsidRDefault="00D72302">
    <w:pPr>
      <w:pStyle w:val="Encabezado"/>
      <w:rPr>
        <w:lang w:eastAsia="es-ES"/>
      </w:rPr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110615" cy="9283065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2" t="-87" r="-702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9283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-1388110</wp:posOffset>
          </wp:positionH>
          <wp:positionV relativeFrom="paragraph">
            <wp:posOffset>7675880</wp:posOffset>
          </wp:positionV>
          <wp:extent cx="735330" cy="125285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20" r="-44" b="-20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2528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0E" w:rsidRDefault="00996E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02"/>
    <w:rsid w:val="00026AFB"/>
    <w:rsid w:val="00073410"/>
    <w:rsid w:val="001B097D"/>
    <w:rsid w:val="001C7C8D"/>
    <w:rsid w:val="00413C4F"/>
    <w:rsid w:val="0046069A"/>
    <w:rsid w:val="004719D3"/>
    <w:rsid w:val="00484259"/>
    <w:rsid w:val="00496C09"/>
    <w:rsid w:val="005429A9"/>
    <w:rsid w:val="005B7B64"/>
    <w:rsid w:val="00774FDB"/>
    <w:rsid w:val="00823A75"/>
    <w:rsid w:val="00877771"/>
    <w:rsid w:val="008A2756"/>
    <w:rsid w:val="008C1DB5"/>
    <w:rsid w:val="009011AC"/>
    <w:rsid w:val="0091540B"/>
    <w:rsid w:val="00996E0E"/>
    <w:rsid w:val="009A7F40"/>
    <w:rsid w:val="009C51D9"/>
    <w:rsid w:val="00A00D59"/>
    <w:rsid w:val="00AB3BB7"/>
    <w:rsid w:val="00AD3964"/>
    <w:rsid w:val="00C90A45"/>
    <w:rsid w:val="00D72302"/>
    <w:rsid w:val="00D72914"/>
    <w:rsid w:val="00D8547B"/>
    <w:rsid w:val="00DB178C"/>
    <w:rsid w:val="00DD2C69"/>
    <w:rsid w:val="00E231AB"/>
    <w:rsid w:val="00EB1CF8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35E891"/>
  <w15:chartTrackingRefBased/>
  <w15:docId w15:val="{9D2F5FC7-67C5-264F-A472-447A7B34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sz w:val="24"/>
      <w:lang w:eastAsia="zh-CN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MS UI Gothic" w:hAnsi="Arial" w:cs="Aria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MS UI Gothic" w:hAnsi="Arial" w:cs="Aria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" w:eastAsia="MS UI Gothic" w:hAnsi="Arial" w:cs="Aria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</w:style>
  <w:style w:type="character" w:styleId="Hipervnculo">
    <w:name w:val="Hyperlink"/>
    <w:rPr>
      <w:color w:val="0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styleId="Mencinsinresolver">
    <w:name w:val="Unresolved Mention"/>
    <w:rPr>
      <w:color w:val="605E5C"/>
      <w:shd w:val="clear" w:color="auto" w:fill="E1DFDD"/>
    </w:rPr>
  </w:style>
  <w:style w:type="character" w:customStyle="1" w:styleId="st">
    <w:name w:val="st"/>
  </w:style>
  <w:style w:type="character" w:styleId="nfasis">
    <w:name w:val="Emphasis"/>
    <w:qFormat/>
    <w:rPr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msonormal0">
    <w:name w:val="msonormal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Prrafodelista1">
    <w:name w:val="Párrafo de lista1"/>
    <w:basedOn w:val="Normal"/>
    <w:pPr>
      <w:suppressAutoHyphens w:val="0"/>
      <w:spacing w:after="200"/>
      <w:ind w:left="720"/>
      <w:contextualSpacing/>
    </w:pPr>
    <w:rPr>
      <w:rFonts w:ascii="Calibri" w:eastAsia="Calibri" w:hAnsi="Calibri" w:cs="Calibri"/>
      <w:szCs w:val="24"/>
    </w:rPr>
  </w:style>
  <w:style w:type="paragraph" w:customStyle="1" w:styleId="LO-Normal1">
    <w:name w:val="LO-Normal1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E w:val="0"/>
    </w:pPr>
    <w:rPr>
      <w:rFonts w:ascii="Century Gothic" w:eastAsia="Calibri" w:hAnsi="Century Gothic" w:cs="Century Gothic"/>
      <w:color w:val="000000"/>
      <w:sz w:val="24"/>
      <w:szCs w:val="24"/>
      <w:lang w:eastAsia="zh-CN"/>
    </w:rPr>
  </w:style>
  <w:style w:type="paragraph" w:styleId="Sinespaciado">
    <w:name w:val="No Spacing"/>
    <w:qFormat/>
    <w:pPr>
      <w:suppressAutoHyphens/>
    </w:pPr>
    <w:rPr>
      <w:rFonts w:ascii="Tahoma" w:hAnsi="Tahoma" w:cs="Tahom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justagonzalez@gmail.com</cp:lastModifiedBy>
  <cp:revision>25</cp:revision>
  <cp:lastPrinted>1995-11-21T16:41:00Z</cp:lastPrinted>
  <dcterms:created xsi:type="dcterms:W3CDTF">2020-04-28T05:53:00Z</dcterms:created>
  <dcterms:modified xsi:type="dcterms:W3CDTF">2020-04-28T09:38:00Z</dcterms:modified>
</cp:coreProperties>
</file>