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864C4A" w:rsidRDefault="00E402A9">
      <w:pPr>
        <w:pStyle w:val="Textoindependiente"/>
        <w:spacing w:after="0" w:line="240" w:lineRule="auto"/>
        <w:rPr>
          <w:rFonts w:ascii="Trebuchet MS" w:hAnsi="Trebuchet MS" w:cs="Trebuchet MS"/>
          <w:b/>
          <w:bCs/>
          <w:color w:val="000000"/>
          <w:sz w:val="40"/>
          <w:szCs w:val="40"/>
        </w:rPr>
      </w:pPr>
      <w:r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Jerez </w:t>
      </w:r>
      <w:r w:rsidR="003B4C39">
        <w:rPr>
          <w:rFonts w:ascii="Trebuchet MS" w:hAnsi="Trebuchet MS" w:cs="Trebuchet MS"/>
          <w:b/>
          <w:bCs/>
          <w:color w:val="000000"/>
          <w:sz w:val="40"/>
          <w:szCs w:val="40"/>
        </w:rPr>
        <w:t>se prepara para reactivar los rodajes tras el Covid-19</w:t>
      </w:r>
    </w:p>
    <w:p w:rsidR="003B4C39" w:rsidRDefault="003B4C39">
      <w:pPr>
        <w:pStyle w:val="Textoindependiente"/>
        <w:spacing w:after="0" w:line="240" w:lineRule="auto"/>
        <w:rPr>
          <w:rFonts w:ascii="Trebuchet MS" w:hAnsi="Trebuchet MS" w:cs="Trebuchet MS"/>
          <w:b/>
          <w:bCs/>
          <w:color w:val="000000"/>
          <w:sz w:val="40"/>
          <w:szCs w:val="40"/>
        </w:rPr>
      </w:pPr>
    </w:p>
    <w:p w:rsidR="00864C4A" w:rsidRDefault="003B4C39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>Jerez Film Office ofrecerá a las productoras información y asesoría para llevar a cabo los trabajos en la ciudad desde la máxima de la seguridad</w:t>
      </w:r>
    </w:p>
    <w:p w:rsidR="003B4C39" w:rsidRPr="003B4C39" w:rsidRDefault="003B4C39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</w:pPr>
    </w:p>
    <w:p w:rsidR="00AA6678" w:rsidRDefault="003B4C39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  <w:r>
        <w:rPr>
          <w:rFonts w:ascii="Trebuchet MS" w:hAnsi="Trebuchet MS" w:cs="Trebuchet MS"/>
          <w:b/>
          <w:sz w:val="26"/>
          <w:szCs w:val="26"/>
          <w:lang w:eastAsia="es-ES"/>
        </w:rPr>
        <w:t>2</w:t>
      </w:r>
      <w:r w:rsidR="006207FB">
        <w:rPr>
          <w:rFonts w:ascii="Trebuchet MS" w:hAnsi="Trebuchet MS" w:cs="Trebuchet MS"/>
          <w:b/>
          <w:sz w:val="26"/>
          <w:szCs w:val="26"/>
          <w:lang w:eastAsia="es-ES"/>
        </w:rPr>
        <w:t xml:space="preserve"> de mayo</w:t>
      </w:r>
      <w:bookmarkStart w:id="0" w:name="_GoBack"/>
      <w:bookmarkEnd w:id="0"/>
      <w:r w:rsidR="00864C4A">
        <w:rPr>
          <w:rFonts w:ascii="Trebuchet MS" w:hAnsi="Trebuchet MS" w:cs="Trebuchet MS"/>
          <w:b/>
          <w:sz w:val="26"/>
          <w:szCs w:val="26"/>
          <w:lang w:eastAsia="es-ES"/>
        </w:rPr>
        <w:t xml:space="preserve"> de 2020.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El Ayuntamiento, a través de Jerez Film Office, </w:t>
      </w:r>
      <w:r w:rsidR="00AA6678">
        <w:rPr>
          <w:rFonts w:ascii="Trebuchet MS" w:hAnsi="Trebuchet MS" w:cs="Trebuchet MS"/>
          <w:sz w:val="26"/>
          <w:szCs w:val="26"/>
          <w:lang w:eastAsia="es-ES"/>
        </w:rPr>
        <w:t xml:space="preserve">trabaja estos días en la toma de medidas necesarias para retomar los rodajes en la ciudad </w:t>
      </w:r>
      <w:r w:rsidR="00F804A8">
        <w:rPr>
          <w:rFonts w:ascii="Trebuchet MS" w:hAnsi="Trebuchet MS" w:cs="Trebuchet MS"/>
          <w:sz w:val="26"/>
          <w:szCs w:val="26"/>
          <w:lang w:eastAsia="es-ES"/>
        </w:rPr>
        <w:t>una vez superada la crisis sanitaria del coronavirus.</w:t>
      </w:r>
    </w:p>
    <w:p w:rsidR="00AA6678" w:rsidRDefault="00AA6678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</w:p>
    <w:p w:rsidR="00F804A8" w:rsidRDefault="00F804A8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  <w:r>
        <w:rPr>
          <w:rFonts w:ascii="Trebuchet MS" w:hAnsi="Trebuchet MS" w:cs="Trebuchet MS"/>
          <w:sz w:val="26"/>
          <w:szCs w:val="26"/>
          <w:lang w:eastAsia="es-ES"/>
        </w:rPr>
        <w:t xml:space="preserve">En esta línea, Jerez Film Office, </w:t>
      </w:r>
      <w:r w:rsidR="003B4C39">
        <w:rPr>
          <w:rFonts w:ascii="Trebuchet MS" w:hAnsi="Trebuchet MS" w:cs="Trebuchet MS"/>
          <w:sz w:val="26"/>
          <w:szCs w:val="26"/>
          <w:lang w:eastAsia="es-ES"/>
        </w:rPr>
        <w:t xml:space="preserve">ha participado recientemente en un encuentro 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digital </w:t>
      </w:r>
      <w:r w:rsidR="003B4C39">
        <w:rPr>
          <w:rFonts w:ascii="Trebuchet MS" w:hAnsi="Trebuchet MS" w:cs="Trebuchet MS"/>
          <w:sz w:val="26"/>
          <w:szCs w:val="26"/>
          <w:lang w:eastAsia="es-ES"/>
        </w:rPr>
        <w:t xml:space="preserve">con el sector audiovisual español, </w:t>
      </w:r>
      <w:r w:rsidR="00AA6678">
        <w:rPr>
          <w:rFonts w:ascii="Trebuchet MS" w:hAnsi="Trebuchet MS" w:cs="Trebuchet MS"/>
          <w:sz w:val="26"/>
          <w:szCs w:val="26"/>
          <w:lang w:eastAsia="es-ES"/>
        </w:rPr>
        <w:t>organizado por la Fundación Secuoya, junto a KPMG, CEIM, CEPYME y Spain Film Commision, en el que se ha presentado una guía para rodar con seguridad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tras el Covid-19.</w:t>
      </w:r>
    </w:p>
    <w:p w:rsidR="00AA6678" w:rsidRDefault="00AA6678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</w:p>
    <w:p w:rsidR="00B56B1C" w:rsidRDefault="00C114E4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  <w:r>
        <w:rPr>
          <w:rFonts w:ascii="Trebuchet MS" w:hAnsi="Trebuchet MS" w:cs="Trebuchet MS"/>
          <w:sz w:val="26"/>
          <w:szCs w:val="26"/>
          <w:lang w:eastAsia="es-ES"/>
        </w:rPr>
        <w:t xml:space="preserve">Desde </w:t>
      </w:r>
      <w:r w:rsidR="00F804A8">
        <w:rPr>
          <w:rFonts w:ascii="Trebuchet MS" w:hAnsi="Trebuchet MS" w:cs="Trebuchet MS"/>
          <w:sz w:val="26"/>
          <w:szCs w:val="26"/>
          <w:lang w:eastAsia="es-ES"/>
        </w:rPr>
        <w:t>el Ayuntamiento, con el objetivo de garantizar las condiciones de seguridad en los rodajes</w:t>
      </w:r>
      <w:r w:rsidR="00BA11F5">
        <w:rPr>
          <w:rFonts w:ascii="Trebuchet MS" w:hAnsi="Trebuchet MS" w:cs="Trebuchet MS"/>
          <w:sz w:val="26"/>
          <w:szCs w:val="26"/>
          <w:lang w:eastAsia="es-ES"/>
        </w:rPr>
        <w:t>,</w:t>
      </w:r>
      <w:r w:rsidR="00F804A8">
        <w:rPr>
          <w:rFonts w:ascii="Trebuchet MS" w:hAnsi="Trebuchet MS" w:cs="Trebuchet MS"/>
          <w:sz w:val="26"/>
          <w:szCs w:val="26"/>
          <w:lang w:eastAsia="es-ES"/>
        </w:rPr>
        <w:t xml:space="preserve"> ofrec</w:t>
      </w:r>
      <w:r w:rsidR="00ED3D5C">
        <w:rPr>
          <w:rFonts w:ascii="Trebuchet MS" w:hAnsi="Trebuchet MS" w:cs="Trebuchet MS"/>
          <w:sz w:val="26"/>
          <w:szCs w:val="26"/>
          <w:lang w:eastAsia="es-ES"/>
        </w:rPr>
        <w:t>erá a las productoras asesoría, así como toda la información disponible sobre las medidas que se deben cumplir para llevar a cabo las grabaciones que se espera se reactiven de forma</w:t>
      </w:r>
      <w:r w:rsidR="00B56B1C">
        <w:rPr>
          <w:rFonts w:ascii="Trebuchet MS" w:hAnsi="Trebuchet MS" w:cs="Trebuchet MS"/>
          <w:sz w:val="26"/>
          <w:szCs w:val="26"/>
          <w:lang w:eastAsia="es-ES"/>
        </w:rPr>
        <w:t xml:space="preserve"> inminente.</w:t>
      </w:r>
    </w:p>
    <w:p w:rsidR="00C114E4" w:rsidRDefault="00C114E4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</w:p>
    <w:p w:rsidR="00C114E4" w:rsidRDefault="00C114E4" w:rsidP="00C114E4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  <w:r>
        <w:rPr>
          <w:rFonts w:ascii="Trebuchet MS" w:hAnsi="Trebuchet MS" w:cs="Trebuchet MS"/>
          <w:sz w:val="26"/>
          <w:szCs w:val="26"/>
          <w:lang w:eastAsia="es-ES"/>
        </w:rPr>
        <w:t xml:space="preserve">De este modo, 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desde la administración local</w:t>
      </w:r>
      <w:r>
        <w:rPr>
          <w:rFonts w:ascii="Trebuchet MS" w:hAnsi="Trebuchet MS" w:cs="Trebuchet MS"/>
          <w:sz w:val="26"/>
          <w:szCs w:val="26"/>
          <w:lang w:eastAsia="es-ES"/>
        </w:rPr>
        <w:t>,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 </w:t>
      </w:r>
      <w:r>
        <w:rPr>
          <w:rFonts w:ascii="Trebuchet MS" w:hAnsi="Trebuchet MS" w:cs="Trebuchet MS"/>
          <w:sz w:val="26"/>
          <w:szCs w:val="26"/>
          <w:lang w:eastAsia="es-ES"/>
        </w:rPr>
        <w:t>se respaldarán todas las medidas de apoyo a las productoras para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 que puedan reactivar sus trabajos con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la mayor celeridad y seguridad posible, dado el impacto de la industria audiovisual en la economía local, como han puesto de manifiesto los últimos rodajes que se han llevado a cabo en Jerez.</w:t>
      </w:r>
    </w:p>
    <w:p w:rsidR="008872BB" w:rsidRDefault="008872BB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</w:p>
    <w:p w:rsidR="00B56B1C" w:rsidRDefault="00B56B1C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  <w:r>
        <w:rPr>
          <w:rFonts w:ascii="Trebuchet MS" w:hAnsi="Trebuchet MS" w:cs="Trebuchet MS"/>
          <w:sz w:val="26"/>
          <w:szCs w:val="26"/>
          <w:lang w:eastAsia="es-ES"/>
        </w:rPr>
        <w:t>Entre las princip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ales medidas que se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aplicar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án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durante los rodajes 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que se llevarán a cabo tras la crisis del coronavirus </w:t>
      </w:r>
      <w:r>
        <w:rPr>
          <w:rFonts w:ascii="Trebuchet MS" w:hAnsi="Trebuchet MS" w:cs="Trebuchet MS"/>
          <w:sz w:val="26"/>
          <w:szCs w:val="26"/>
          <w:lang w:eastAsia="es-ES"/>
        </w:rPr>
        <w:t>se contempla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:</w:t>
      </w:r>
      <w:r>
        <w:rPr>
          <w:rFonts w:ascii="Trebuchet MS" w:hAnsi="Trebuchet MS" w:cs="Trebuchet MS"/>
          <w:sz w:val="26"/>
          <w:szCs w:val="26"/>
          <w:lang w:eastAsia="es-ES"/>
        </w:rPr>
        <w:t xml:space="preserve"> la restricción de equipos en los espacios de filmación,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 la individualización del material de trabajo, la </w:t>
      </w:r>
      <w:r w:rsidR="00BA11F5">
        <w:rPr>
          <w:rFonts w:ascii="Trebuchet MS" w:hAnsi="Trebuchet MS" w:cs="Trebuchet MS"/>
          <w:sz w:val="26"/>
          <w:szCs w:val="26"/>
          <w:lang w:eastAsia="es-ES"/>
        </w:rPr>
        <w:t xml:space="preserve">limpieza y desinfección de equipos y vestuario, la señalización de las zonas de trabajo o 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 xml:space="preserve">el </w:t>
      </w:r>
      <w:r w:rsidR="00BA11F5">
        <w:rPr>
          <w:rFonts w:ascii="Trebuchet MS" w:hAnsi="Trebuchet MS" w:cs="Trebuchet MS"/>
          <w:sz w:val="26"/>
          <w:szCs w:val="26"/>
          <w:lang w:eastAsia="es-ES"/>
        </w:rPr>
        <w:t>control de la temperatura en los accesos.</w:t>
      </w:r>
    </w:p>
    <w:p w:rsidR="00B56B1C" w:rsidRDefault="00B56B1C" w:rsidP="003B4C39">
      <w:pPr>
        <w:pStyle w:val="Textoindependiente"/>
        <w:spacing w:after="0" w:line="240" w:lineRule="auto"/>
        <w:jc w:val="both"/>
        <w:rPr>
          <w:rFonts w:ascii="Trebuchet MS" w:hAnsi="Trebuchet MS" w:cs="Trebuchet MS"/>
          <w:sz w:val="26"/>
          <w:szCs w:val="26"/>
          <w:lang w:eastAsia="es-ES"/>
        </w:rPr>
      </w:pPr>
    </w:p>
    <w:p w:rsidR="00864C4A" w:rsidRPr="0078196B" w:rsidRDefault="00B56B1C" w:rsidP="0078196B">
      <w:pPr>
        <w:pStyle w:val="Textoindependiente"/>
        <w:spacing w:after="0" w:line="240" w:lineRule="auto"/>
        <w:jc w:val="both"/>
        <w:rPr>
          <w:rFonts w:ascii="Trebuchet MS" w:hAnsi="Trebuchet MS"/>
          <w:sz w:val="26"/>
          <w:szCs w:val="26"/>
        </w:rPr>
      </w:pPr>
      <w:r>
        <w:rPr>
          <w:rFonts w:ascii="Trebuchet MS" w:hAnsi="Trebuchet MS" w:cs="Trebuchet MS"/>
          <w:sz w:val="26"/>
          <w:szCs w:val="26"/>
          <w:lang w:eastAsia="es-ES"/>
        </w:rPr>
        <w:t xml:space="preserve">De otro lado, Jerez Film Office, colabora con Andalucía Film Commission en la elaboración de un diagnóstico sobre cómo ha </w:t>
      </w:r>
      <w:r>
        <w:rPr>
          <w:rFonts w:ascii="Trebuchet MS" w:hAnsi="Trebuchet MS" w:cs="Trebuchet MS"/>
          <w:sz w:val="26"/>
          <w:szCs w:val="26"/>
          <w:lang w:eastAsia="es-ES"/>
        </w:rPr>
        <w:lastRenderedPageBreak/>
        <w:t>afectado la crisis sanitaria a los técnicos del sector au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diovisual con el objetivo de plante</w:t>
      </w:r>
      <w:r w:rsidR="00857D15">
        <w:rPr>
          <w:rFonts w:ascii="Trebuchet MS" w:hAnsi="Trebuchet MS" w:cs="Trebuchet MS"/>
          <w:sz w:val="26"/>
          <w:szCs w:val="26"/>
          <w:lang w:eastAsia="es-ES"/>
        </w:rPr>
        <w:t>ar nuevas medidas informativas y de asesoramiento</w:t>
      </w:r>
      <w:r w:rsidR="008872BB">
        <w:rPr>
          <w:rFonts w:ascii="Trebuchet MS" w:hAnsi="Trebuchet MS" w:cs="Trebuchet MS"/>
          <w:sz w:val="26"/>
          <w:szCs w:val="26"/>
          <w:lang w:eastAsia="es-ES"/>
        </w:rPr>
        <w:t>.</w:t>
      </w:r>
    </w:p>
    <w:sectPr w:rsidR="00864C4A" w:rsidRPr="007819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985" w:left="2835" w:header="709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483A" w:rsidRDefault="00F8483A">
      <w:r>
        <w:separator/>
      </w:r>
    </w:p>
  </w:endnote>
  <w:endnote w:type="continuationSeparator" w:id="0">
    <w:p w:rsidR="00F8483A" w:rsidRDefault="00F8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00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40C5" w:rsidRDefault="001C40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4C4A" w:rsidRDefault="001C40C5">
    <w:pPr>
      <w:pStyle w:val="Piedepgina"/>
    </w:pPr>
    <w:r>
      <w:rPr>
        <w:noProof/>
      </w:rPr>
      <w:drawing>
        <wp:inline distT="0" distB="0" distL="0" distR="0">
          <wp:extent cx="2147570" cy="638175"/>
          <wp:effectExtent l="0" t="0" r="0" b="0"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8" t="-1859" r="-558" b="-1859"/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4C4A" w:rsidRDefault="00864C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483A" w:rsidRDefault="00F8483A">
      <w:r>
        <w:separator/>
      </w:r>
    </w:p>
  </w:footnote>
  <w:footnote w:type="continuationSeparator" w:id="0">
    <w:p w:rsidR="00F8483A" w:rsidRDefault="00F84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40C5" w:rsidRDefault="001C40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4C4A" w:rsidRDefault="001C40C5">
    <w:pPr>
      <w:pStyle w:val="Encabezado"/>
      <w:rPr>
        <w:lang w:val="es-ES" w:eastAsia="es-ES"/>
      </w:rPr>
    </w:pPr>
    <w:r>
      <w:rPr>
        <w:noProof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107440" cy="9279890"/>
          <wp:effectExtent l="0" t="0" r="0" b="0"/>
          <wp:wrapNone/>
          <wp:docPr id="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34" t="-142" r="-1134" b="-142"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92798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90245" cy="883285"/>
          <wp:effectExtent l="0" t="0" r="0" b="0"/>
          <wp:wrapSquare wrapText="largest"/>
          <wp:docPr id="5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" r="2313" b="3825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8832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4C4A" w:rsidRDefault="00864C4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27"/>
    <w:rsid w:val="001C40C5"/>
    <w:rsid w:val="00293145"/>
    <w:rsid w:val="003B4C39"/>
    <w:rsid w:val="006207FB"/>
    <w:rsid w:val="0078196B"/>
    <w:rsid w:val="00831427"/>
    <w:rsid w:val="00857D15"/>
    <w:rsid w:val="00864C4A"/>
    <w:rsid w:val="008872BB"/>
    <w:rsid w:val="00894131"/>
    <w:rsid w:val="008E2B2A"/>
    <w:rsid w:val="009C4CF5"/>
    <w:rsid w:val="00AA6678"/>
    <w:rsid w:val="00B56B1C"/>
    <w:rsid w:val="00BA11F5"/>
    <w:rsid w:val="00C114E4"/>
    <w:rsid w:val="00CD59B5"/>
    <w:rsid w:val="00E402A9"/>
    <w:rsid w:val="00ED3D5C"/>
    <w:rsid w:val="00F804A8"/>
    <w:rsid w:val="00F8483A"/>
    <w:rsid w:val="00FE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4E3889FB"/>
  <w15:chartTrackingRefBased/>
  <w15:docId w15:val="{9F6B55F8-EB16-DF42-A774-FBFB8528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ahoma" w:hAnsi="Tahoma" w:cs="Tahoma"/>
      <w:sz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rPr>
      <w:rFonts w:ascii="Tahoma" w:eastAsia="Times New Roman" w:hAnsi="Tahoma" w:cs="Times New Roman"/>
      <w:sz w:val="24"/>
      <w:szCs w:val="20"/>
    </w:rPr>
  </w:style>
  <w:style w:type="character" w:customStyle="1" w:styleId="PiedepginaCar">
    <w:name w:val="Pie de página Car"/>
    <w:rPr>
      <w:rFonts w:ascii="Tahoma" w:eastAsia="Times New Roman" w:hAnsi="Tahoma" w:cs="Times New Roman"/>
      <w:sz w:val="24"/>
      <w:szCs w:val="20"/>
    </w:rPr>
  </w:style>
  <w:style w:type="character" w:customStyle="1" w:styleId="SangradetextonormalCar">
    <w:name w:val="Sangría de texto normal Car"/>
    <w:rPr>
      <w:rFonts w:ascii="Arial" w:eastAsia="Times New Roman" w:hAnsi="Arial" w:cs="Arial"/>
      <w:b/>
      <w:bCs/>
      <w:sz w:val="40"/>
      <w:szCs w:val="20"/>
      <w:lang w:val="es-ES_tradnl"/>
    </w:rPr>
  </w:style>
  <w:style w:type="character" w:customStyle="1" w:styleId="rojo">
    <w:name w:val="rojo"/>
    <w:basedOn w:val="Fuentedeprrafopredeter1"/>
  </w:style>
  <w:style w:type="character" w:styleId="Hipervnculo">
    <w:name w:val="Hyperlink"/>
    <w:rPr>
      <w:color w:val="000080"/>
      <w:u w:val="single"/>
      <w:lang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Smbolosdenumeracin">
    <w:name w:val="Símbolos de numeración"/>
  </w:style>
  <w:style w:type="character" w:styleId="Textoennegrita">
    <w:name w:val="Strong"/>
    <w:qFormat/>
    <w:rPr>
      <w:b/>
      <w:bCs/>
    </w:rPr>
  </w:style>
  <w:style w:type="character" w:customStyle="1" w:styleId="6qdm">
    <w:name w:val="_6qdm"/>
  </w:style>
  <w:style w:type="character" w:customStyle="1" w:styleId="textexposedshow">
    <w:name w:val="text_exposed_show"/>
  </w:style>
  <w:style w:type="paragraph" w:customStyle="1" w:styleId="Ttulo2">
    <w:name w:val="Título2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Epígrafe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540"/>
    </w:pPr>
    <w:rPr>
      <w:rFonts w:ascii="Arial" w:hAnsi="Arial" w:cs="Arial"/>
      <w:b/>
      <w:bCs/>
      <w:sz w:val="40"/>
      <w:lang w:val="es-ES_tradnl"/>
    </w:rPr>
  </w:style>
  <w:style w:type="paragraph" w:styleId="NormalWeb">
    <w:name w:val="Normal (Web)"/>
    <w:basedOn w:val="Normal"/>
    <w:rPr>
      <w:rFonts w:ascii="Times New Roman" w:eastAsia="Calibri" w:hAnsi="Times New Roman" w:cs="Times New Roman"/>
      <w:szCs w:val="24"/>
    </w:rPr>
  </w:style>
  <w:style w:type="paragraph" w:styleId="Prrafodelista">
    <w:name w:val="List Paragraph"/>
    <w:basedOn w:val="Normal"/>
    <w:qFormat/>
    <w:pPr>
      <w:ind w:left="720"/>
      <w:contextualSpacing/>
    </w:pPr>
    <w:rPr>
      <w:rFonts w:ascii="Times New Roman" w:eastAsia="Calibri" w:hAnsi="Times New Roman" w:cs="Times New Roman"/>
      <w:szCs w:val="24"/>
    </w:rPr>
  </w:style>
  <w:style w:type="paragraph" w:customStyle="1" w:styleId="western">
    <w:name w:val="western"/>
    <w:basedOn w:val="Normal"/>
    <w:rPr>
      <w:rFonts w:ascii="Times New Roman" w:eastAsia="Calibri" w:hAnsi="Times New Roman" w:cs="Times New Roman"/>
      <w:szCs w:val="24"/>
    </w:rPr>
  </w:style>
  <w:style w:type="paragraph" w:customStyle="1" w:styleId="Cuerpo">
    <w:name w:val="Cuerpo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Helvetica" w:eastAsia="Arial Unicode MS" w:hAnsi="Helvetica" w:cs="Arial Unicode MS"/>
      <w:color w:val="000000"/>
      <w:sz w:val="22"/>
      <w:szCs w:val="22"/>
      <w:lang w:val="es-ES_tradnl" w:eastAsia="zh-CN"/>
    </w:rPr>
  </w:style>
  <w:style w:type="paragraph" w:customStyle="1" w:styleId="Textopreformateado">
    <w:name w:val="Texto preformateado"/>
    <w:basedOn w:val="Normal"/>
    <w:rPr>
      <w:rFonts w:ascii="Liberation Mono" w:eastAsia="NSimSun" w:hAnsi="Liberation Mono" w:cs="Liberation Mon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FMOLERO</dc:creator>
  <cp:keywords/>
  <cp:lastModifiedBy>anapielfort@yahoo.es</cp:lastModifiedBy>
  <cp:revision>2</cp:revision>
  <cp:lastPrinted>1995-11-21T16:41:00Z</cp:lastPrinted>
  <dcterms:created xsi:type="dcterms:W3CDTF">2020-04-30T11:37:00Z</dcterms:created>
  <dcterms:modified xsi:type="dcterms:W3CDTF">2020-04-30T11:37:00Z</dcterms:modified>
</cp:coreProperties>
</file>