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ascii="Trebuchet MS" w:hAnsi="Trebuchet MS"/>
          <w:b/>
          <w:bCs/>
          <w:sz w:val="40"/>
          <w:szCs w:val="40"/>
          <w:lang w:eastAsia="en-US"/>
        </w:rPr>
        <w:t xml:space="preserve">El Ayuntamiento mejora los accesos </w:t>
      </w:r>
    </w:p>
    <w:p>
      <w:pPr>
        <w:pStyle w:val="Normal"/>
        <w:rPr/>
      </w:pPr>
      <w:r>
        <w:rPr>
          <w:rFonts w:cs="Times New Roman" w:ascii="Trebuchet MS" w:hAnsi="Trebuchet MS"/>
          <w:b/>
          <w:bCs/>
          <w:sz w:val="40"/>
          <w:szCs w:val="40"/>
          <w:lang w:eastAsia="en-US"/>
        </w:rPr>
        <w:t xml:space="preserve">de entrada al Palacio de Deportes </w:t>
      </w:r>
    </w:p>
    <w:p>
      <w:pPr>
        <w:pStyle w:val="Normal"/>
        <w:rPr>
          <w:rFonts w:ascii="Trebuchet MS" w:hAnsi="Trebuchet MS" w:cs="Times New Roman"/>
          <w:sz w:val="36"/>
          <w:szCs w:val="36"/>
          <w:lang w:eastAsia="en-US"/>
        </w:rPr>
      </w:pPr>
      <w:r>
        <w:rPr>
          <w:rFonts w:cs="Times New Roman" w:ascii="Trebuchet MS" w:hAnsi="Trebuchet MS"/>
          <w:sz w:val="36"/>
          <w:szCs w:val="36"/>
          <w:lang w:eastAsia="en-US"/>
        </w:rPr>
      </w:r>
    </w:p>
    <w:p>
      <w:pPr>
        <w:pStyle w:val="Normal"/>
        <w:rPr>
          <w:sz w:val="32"/>
          <w:szCs w:val="32"/>
        </w:rPr>
      </w:pPr>
      <w:r>
        <w:rPr>
          <w:rFonts w:cs="Times New Roman" w:ascii="Trebuchet MS" w:hAnsi="Trebuchet MS"/>
          <w:sz w:val="32"/>
          <w:szCs w:val="32"/>
          <w:lang w:eastAsia="en-US"/>
        </w:rPr>
        <w:t>Se están sustituyendo las puertas de cristal  ‘vandalizadas’ y deterioradas por uso tanto de la zona de la Visera como de la entrada general ubicada junto al estanque</w:t>
      </w:r>
    </w:p>
    <w:p>
      <w:pPr>
        <w:pStyle w:val="Normal"/>
        <w:rPr>
          <w:rFonts w:ascii="Trebuchet MS" w:hAnsi="Trebuchet MS" w:cs="Times New Roman"/>
          <w:sz w:val="32"/>
          <w:szCs w:val="32"/>
          <w:lang w:eastAsia="en-US"/>
        </w:rPr>
      </w:pPr>
      <w:r>
        <w:rPr>
          <w:rFonts w:cs="Times New Roman" w:ascii="Trebuchet MS" w:hAnsi="Trebuchet MS"/>
          <w:sz w:val="32"/>
          <w:szCs w:val="32"/>
          <w:lang w:eastAsia="en-US"/>
        </w:rPr>
      </w:r>
    </w:p>
    <w:p>
      <w:pPr>
        <w:pStyle w:val="Normal"/>
        <w:rPr>
          <w:sz w:val="32"/>
          <w:szCs w:val="32"/>
        </w:rPr>
      </w:pPr>
      <w:r>
        <w:rPr>
          <w:rFonts w:cs="Times New Roman" w:ascii="Trebuchet MS" w:hAnsi="Trebuchet MS"/>
          <w:sz w:val="32"/>
          <w:szCs w:val="32"/>
          <w:lang w:eastAsia="en-US"/>
        </w:rPr>
        <w:t>El objetivo es prevenir la caída de las referidas cristaleras y la mejora estética de la instalación</w:t>
      </w:r>
    </w:p>
    <w:p>
      <w:pPr>
        <w:pStyle w:val="Normal"/>
        <w:rPr>
          <w:rFonts w:ascii="Trebuchet MS" w:hAnsi="Trebuchet MS" w:cs="Times New Roman"/>
          <w:sz w:val="32"/>
          <w:szCs w:val="32"/>
          <w:lang w:eastAsia="en-US"/>
        </w:rPr>
      </w:pPr>
      <w:r>
        <w:rPr>
          <w:rFonts w:cs="Times New Roman" w:ascii="Trebuchet MS" w:hAnsi="Trebuchet MS"/>
          <w:sz w:val="32"/>
          <w:szCs w:val="32"/>
          <w:lang w:eastAsia="en-US"/>
        </w:rPr>
      </w:r>
    </w:p>
    <w:p>
      <w:pPr>
        <w:pStyle w:val="Normal"/>
        <w:rPr>
          <w:sz w:val="32"/>
          <w:szCs w:val="32"/>
        </w:rPr>
      </w:pPr>
      <w:r>
        <w:rPr>
          <w:rFonts w:cs="Times New Roman" w:ascii="Trebuchet MS" w:hAnsi="Trebuchet MS"/>
          <w:sz w:val="32"/>
          <w:szCs w:val="32"/>
          <w:lang w:eastAsia="en-US"/>
        </w:rPr>
        <w:t>Esta actuación se suma a la realizada en el muro interior del Palacio, al repintado de puertas y sus bastidores del perímetro del Complejo Chapín y a las mejoras generales de la propia Visera</w:t>
      </w:r>
    </w:p>
    <w:p>
      <w:pPr>
        <w:pStyle w:val="Normal"/>
        <w:rPr>
          <w:rFonts w:ascii="Trebuchet MS" w:hAnsi="Trebuchet MS" w:cs="Times New Roman"/>
          <w:sz w:val="36"/>
          <w:szCs w:val="36"/>
          <w:lang w:eastAsia="en-US"/>
        </w:rPr>
      </w:pPr>
      <w:r>
        <w:rPr>
          <w:rFonts w:cs="Times New Roman" w:ascii="Trebuchet MS" w:hAnsi="Trebuchet MS"/>
          <w:sz w:val="36"/>
          <w:szCs w:val="36"/>
          <w:lang w:eastAsia="en-US"/>
        </w:rPr>
      </w:r>
    </w:p>
    <w:p>
      <w:pPr>
        <w:pStyle w:val="Normal"/>
        <w:jc w:val="both"/>
        <w:rPr/>
      </w:pPr>
      <w:r>
        <w:rPr>
          <w:rFonts w:cs="Times New Roman" w:ascii="Trebuchet MS" w:hAnsi="Trebuchet MS"/>
          <w:b/>
          <w:bCs/>
          <w:sz w:val="26"/>
          <w:szCs w:val="26"/>
          <w:lang w:eastAsia="en-US"/>
        </w:rPr>
        <w:t>3 de octubre de 2020.</w:t>
      </w:r>
      <w:r>
        <w:rPr>
          <w:rFonts w:cs="Times New Roman" w:ascii="Trebuchet MS" w:hAnsi="Trebuchet MS"/>
          <w:sz w:val="26"/>
          <w:szCs w:val="26"/>
          <w:lang w:eastAsia="en-US"/>
        </w:rPr>
        <w:t xml:space="preserve"> El Ayuntamiento, a través del Servicio de Deportes, está realizando la mejora integral de los accesos al Palacio de Deportes al sustituir las cristaleras deterioradas y en algunos casos ‘vandalizadas’ tanto de la zona de la Visera como de la entrada principal ubicada junto al estanque.</w:t>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pPr>
      <w:r>
        <w:rPr>
          <w:rFonts w:cs="Times New Roman" w:ascii="Trebuchet MS" w:hAnsi="Trebuchet MS"/>
          <w:sz w:val="26"/>
          <w:szCs w:val="26"/>
          <w:lang w:eastAsia="en-US"/>
        </w:rPr>
        <w:t>El objetivo “es prevenir la caída de estas grandes hojas de cristal, que en algunas puertas están en estado precario. Hay que recordar que algunas están así por actos vandálicos y otras por el paso del tiempo y el uso, ya que no se actualizaban desde la apertura de la instalación por los Juegos Ecuestres del año 2002”, ha afirmado el delegado de Deporte y Medio Rural, Jesús Alba, que ha supervisado la actuación que está acometiendo Deportes a través de la empresa ‘Bernal Vidrios S.L.’ por un importe de 3.623, 90 euros.</w:t>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pPr>
      <w:r>
        <w:rPr>
          <w:rFonts w:cs="Times New Roman" w:ascii="Trebuchet MS" w:hAnsi="Trebuchet MS"/>
          <w:sz w:val="26"/>
          <w:szCs w:val="26"/>
          <w:lang w:eastAsia="en-US"/>
        </w:rPr>
        <w:t>“</w:t>
      </w:r>
      <w:r>
        <w:rPr>
          <w:rFonts w:cs="Times New Roman" w:ascii="Trebuchet MS" w:hAnsi="Trebuchet MS"/>
          <w:sz w:val="26"/>
          <w:szCs w:val="26"/>
          <w:lang w:eastAsia="en-US"/>
        </w:rPr>
        <w:t>Seguimos con la programación de mejoras de infraestructuras en el Complejo Chapín, en este caso, para garantizar una mayor seguridad a los usuarios”, ha añadido Alba.</w:t>
      </w:r>
    </w:p>
    <w:p>
      <w:pPr>
        <w:pStyle w:val="Normal"/>
        <w:jc w:val="both"/>
        <w:rPr/>
      </w:pPr>
      <w:r>
        <w:rPr>
          <w:rFonts w:cs="Times New Roman" w:ascii="Trebuchet MS" w:hAnsi="Trebuchet MS"/>
          <w:sz w:val="26"/>
          <w:szCs w:val="26"/>
          <w:lang w:eastAsia="en-US"/>
        </w:rPr>
        <w:t xml:space="preserve">Se recuerda que la zona de la visera del Palacio Municipal de Deportes (que tiene como acceso la puerta ubicada en la avenida Chema Rodríguez) ha sido objeto de actuaciones durante el verano de reparaciones integrales en sus paredes y la cubierta ubicada precisamente junto a las puertas de cristal. </w:t>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pPr>
      <w:r>
        <w:rPr>
          <w:rFonts w:cs="Times New Roman" w:ascii="Trebuchet MS" w:hAnsi="Trebuchet MS"/>
          <w:sz w:val="26"/>
          <w:szCs w:val="26"/>
          <w:lang w:eastAsia="en-US"/>
        </w:rPr>
        <w:t xml:space="preserve">La visera del Palacio además es una zona muy utilizada por deportistas a título individual ‘no federados’ de todas las edades que practican patinaje en línea, entrenamientos personalizados aeróbicos e iniciación a la bicicleta. Igualmente, destaca este emplazamiento como habitual lugar donde se han celebrado competiciones de baloncesto 3x3 y gymkhanas dentro de la programación de Deporte Escolar. </w:t>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pPr>
      <w:r>
        <w:rPr>
          <w:rFonts w:cs="Times New Roman" w:ascii="Trebuchet MS" w:hAnsi="Trebuchet MS"/>
          <w:sz w:val="26"/>
          <w:szCs w:val="26"/>
          <w:lang w:eastAsia="en-US"/>
        </w:rPr>
        <w:t>Se recuerda la prohibición expresa de utilización del monopatín, por los daños que precisamente puede ocasionar en las cristaleras en caso de impacto. Se instalará señalización expresa a tal efecto, así como la autorización en la Visera de uso de la bicicleta por parte de ciclistas de hasta 10 años de edad.</w:t>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pPr>
      <w:r>
        <w:rPr>
          <w:rFonts w:cs="Times New Roman" w:ascii="Trebuchet MS" w:hAnsi="Trebuchet MS"/>
          <w:sz w:val="26"/>
          <w:szCs w:val="26"/>
          <w:lang w:eastAsia="en-US"/>
        </w:rPr>
        <w:t xml:space="preserve">Esta actuación en la mejora de los accesos al Palacio con la sustitución de las cristaleras más afectadas, se suman a las acometidas en los meses previos por el Servicio de Deportes en el muro interior del Palacio así como en la pintura y arreglo de las puertas de entrada al Complejo Deportivo Chapín. </w:t>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pPr>
      <w:r>
        <w:rPr>
          <w:rFonts w:cs="Times New Roman" w:ascii="Trebuchet MS" w:hAnsi="Trebuchet MS"/>
          <w:sz w:val="26"/>
          <w:szCs w:val="26"/>
          <w:lang w:eastAsia="en-US"/>
        </w:rPr>
        <w:t>En la programación de mejoras ya realizadas destaca igualmente la eliminación de los ‘grafitis no autorizados’ que se habían realizado en las paredes del recinto, lo que igualmente contribuye a su mejora estética.</w:t>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pPr>
      <w:hyperlink r:id="rId2" w:tgtFrame="_blank">
        <w:r>
          <w:rPr>
            <w:rStyle w:val="EnlacedeInternet"/>
            <w:rFonts w:cs="Times New Roman" w:ascii="Arial;Helvetica;sans-serif" w:hAnsi="Arial;Helvetica;sans-serif"/>
            <w:b w:val="false"/>
            <w:i w:val="false"/>
            <w:caps w:val="false"/>
            <w:smallCaps w:val="false"/>
            <w:color w:val="1155CC"/>
            <w:spacing w:val="0"/>
            <w:sz w:val="24"/>
            <w:szCs w:val="26"/>
            <w:lang w:eastAsia="en-US"/>
          </w:rPr>
          <w:t>https://we.tl/t-lfdWPGxor6</w:t>
        </w:r>
      </w:hyperlink>
      <w:r>
        <w:rPr>
          <w:rFonts w:cs="Times New Roman" w:ascii="Trebuchet MS" w:hAnsi="Trebuchet MS"/>
          <w:i/>
          <w:sz w:val="26"/>
          <w:szCs w:val="26"/>
          <w:lang w:eastAsia="en-US"/>
        </w:rPr>
        <w:t xml:space="preserve"> </w:t>
      </w:r>
    </w:p>
    <w:p>
      <w:pPr>
        <w:pStyle w:val="Normal"/>
        <w:jc w:val="both"/>
        <w:rPr>
          <w:rFonts w:ascii="Trebuchet MS" w:hAnsi="Trebuchet MS" w:cs="Times New Roman"/>
          <w:i/>
          <w:i/>
          <w:sz w:val="26"/>
          <w:szCs w:val="26"/>
          <w:lang w:eastAsia="en-US"/>
        </w:rPr>
      </w:pPr>
      <w:r>
        <w:rPr/>
      </w:r>
    </w:p>
    <w:p>
      <w:pPr>
        <w:pStyle w:val="Normal"/>
        <w:jc w:val="both"/>
        <w:rPr/>
      </w:pPr>
      <w:r>
        <w:rPr>
          <w:rFonts w:cs="Times New Roman" w:ascii="Trebuchet MS" w:hAnsi="Trebuchet MS"/>
          <w:i/>
          <w:sz w:val="26"/>
          <w:szCs w:val="26"/>
          <w:lang w:eastAsia="en-US"/>
        </w:rPr>
        <w:t>(Se adjunta fotografía y enlace de audio)</w:t>
      </w:r>
    </w:p>
    <w:p>
      <w:pPr>
        <w:pStyle w:val="Normal"/>
        <w:jc w:val="both"/>
        <w:rPr>
          <w:rFonts w:ascii="Trebuchet MS" w:hAnsi="Trebuchet MS" w:cs="Times New Roman"/>
          <w:i/>
          <w:i/>
          <w:sz w:val="26"/>
          <w:szCs w:val="26"/>
          <w:lang w:eastAsia="en-US"/>
        </w:rPr>
      </w:pPr>
      <w:r>
        <w:rPr>
          <w:rFonts w:cs="Times New Roman" w:ascii="Trebuchet MS" w:hAnsi="Trebuchet MS"/>
          <w:i/>
          <w:sz w:val="26"/>
          <w:szCs w:val="26"/>
          <w:lang w:eastAsia="en-US"/>
        </w:rPr>
      </w:r>
    </w:p>
    <w:p>
      <w:pPr>
        <w:pStyle w:val="Normal"/>
        <w:jc w:val="both"/>
        <w:rPr>
          <w:rFonts w:ascii="Trebuchet MS" w:hAnsi="Trebuchet MS" w:cs="Times New Roman"/>
          <w:i/>
          <w:i/>
          <w:sz w:val="26"/>
          <w:szCs w:val="26"/>
          <w:lang w:eastAsia="en-US"/>
        </w:rPr>
      </w:pPr>
      <w:r>
        <w:rPr>
          <w:rFonts w:cs="Times New Roman" w:ascii="Trebuchet MS" w:hAnsi="Trebuchet MS"/>
          <w:i/>
          <w:sz w:val="26"/>
          <w:szCs w:val="26"/>
          <w:lang w:eastAsia="en-US"/>
        </w:rPr>
      </w:r>
    </w:p>
    <w:p>
      <w:pPr>
        <w:pStyle w:val="Normal"/>
        <w:jc w:val="both"/>
        <w:rPr>
          <w:rFonts w:ascii="Trebuchet MS" w:hAnsi="Trebuchet MS" w:cs="Times New Roman"/>
          <w:i/>
          <w:i/>
          <w:sz w:val="26"/>
          <w:szCs w:val="26"/>
          <w:lang w:eastAsia="en-US"/>
        </w:rPr>
      </w:pPr>
      <w:r>
        <w:rPr/>
      </w:r>
    </w:p>
    <w:p>
      <w:pPr>
        <w:pStyle w:val="Normal"/>
        <w:jc w:val="both"/>
        <w:rPr>
          <w:rFonts w:ascii="Trebuchet MS" w:hAnsi="Trebuchet MS" w:cs="Times New Roman"/>
          <w:i/>
          <w:i/>
          <w:sz w:val="26"/>
          <w:szCs w:val="26"/>
          <w:lang w:eastAsia="en-US"/>
        </w:rPr>
      </w:pPr>
      <w:r>
        <w:rPr>
          <w:rFonts w:cs="Times New Roman" w:ascii="Trebuchet MS" w:hAnsi="Trebuchet MS"/>
          <w:i/>
          <w:sz w:val="26"/>
          <w:szCs w:val="26"/>
          <w:lang w:eastAsia="en-US"/>
        </w:rPr>
      </w:r>
    </w:p>
    <w:p>
      <w:pPr>
        <w:pStyle w:val="Normal"/>
        <w:jc w:val="both"/>
        <w:rPr/>
      </w:pPr>
      <w:r>
        <w:rPr>
          <w:rFonts w:cs="Times New Roman" w:ascii="Trebuchet MS" w:hAnsi="Trebuchet MS"/>
          <w:sz w:val="26"/>
          <w:szCs w:val="26"/>
          <w:lang w:eastAsia="en-US"/>
        </w:rPr>
        <w:t xml:space="preserve"> </w:t>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rebuchet MS">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111250" cy="928370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796" t="-100" r="-796" b="-100"/>
                  <a:stretch>
                    <a:fillRect/>
                  </a:stretch>
                </pic:blipFill>
                <pic:spPr bwMode="auto">
                  <a:xfrm>
                    <a:off x="0" y="0"/>
                    <a:ext cx="1111250" cy="928370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35965" cy="1253490"/>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2"/>
                  <a:srcRect l="-125" t="-59" r="-125" b="-59"/>
                  <a:stretch>
                    <a:fillRect/>
                  </a:stretch>
                </pic:blipFill>
                <pic:spPr bwMode="auto">
                  <a:xfrm>
                    <a:off x="0" y="0"/>
                    <a:ext cx="735965" cy="1253490"/>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71ea"/>
    <w:pPr>
      <w:widowControl/>
      <w:suppressAutoHyphens w:val="true"/>
      <w:bidi w:val="0"/>
      <w:jc w:val="left"/>
    </w:pPr>
    <w:rPr>
      <w:rFonts w:ascii="Tahoma" w:hAnsi="Tahoma" w:eastAsia="Times New Roman" w:cs="Tahoma"/>
      <w:color w:val="00000A"/>
      <w:kern w:val="0"/>
      <w:sz w:val="24"/>
      <w:szCs w:val="20"/>
      <w:lang w:val="es-ES" w:eastAsia="zh-CN"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a171ea"/>
    <w:rPr>
      <w:rFonts w:ascii="Tahoma" w:hAnsi="Tahoma" w:eastAsia="Times New Roman" w:cs="Tahoma"/>
      <w:sz w:val="24"/>
      <w:szCs w:val="20"/>
      <w:lang w:eastAsia="zh-CN"/>
    </w:rPr>
  </w:style>
  <w:style w:type="character" w:styleId="PiedepginaCar" w:customStyle="1">
    <w:name w:val="Pie de página Car"/>
    <w:basedOn w:val="DefaultParagraphFont"/>
    <w:link w:val="Piedepgina"/>
    <w:qFormat/>
    <w:rsid w:val="00a171ea"/>
    <w:rPr>
      <w:rFonts w:ascii="Tahoma" w:hAnsi="Tahoma" w:eastAsia="Times New Roman" w:cs="Tahoma"/>
      <w:sz w:val="24"/>
      <w:szCs w:val="20"/>
      <w:lang w:eastAsia="zh-CN"/>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Cabecera">
    <w:name w:val="Header"/>
    <w:basedOn w:val="Normal"/>
    <w:link w:val="EncabezadoCar"/>
    <w:rsid w:val="00a171ea"/>
    <w:pPr>
      <w:tabs>
        <w:tab w:val="center" w:pos="4252" w:leader="none"/>
        <w:tab w:val="right" w:pos="8504" w:leader="none"/>
      </w:tabs>
    </w:pPr>
    <w:rPr/>
  </w:style>
  <w:style w:type="paragraph" w:styleId="Piedepgina">
    <w:name w:val="Footer"/>
    <w:basedOn w:val="Normal"/>
    <w:link w:val="PiedepginaCar"/>
    <w:rsid w:val="00a171ea"/>
    <w:pPr>
      <w:tabs>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lfdWPGxor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LibreOffice/5.4.7.2$Windows_X86_64 LibreOffice_project/c838ef25c16710f8838b1faec480ebba495259d0</Application>
  <Pages>2</Pages>
  <Words>515</Words>
  <Characters>2610</Characters>
  <CharactersWithSpaces>3118</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2020-10-02T06:34:00Z</dcterms:created>
  <dc:creator>trafa</dc:creator>
  <dc:description/>
  <dc:language>es-ES</dc:language>
  <cp:lastModifiedBy/>
  <cp:lastPrinted>2020-10-02T08:59:27Z</cp:lastPrinted>
  <dcterms:modified xsi:type="dcterms:W3CDTF">2020-10-02T12:27:57Z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