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Cuerpodetexto"/>
        <w:spacing w:lineRule="auto" w:line="240" w:before="0" w:after="0"/>
        <w:jc w:val="left"/>
        <w:rPr/>
      </w:pPr>
      <w:r>
        <w:rPr>
          <w:rFonts w:cs="Trebuchet MS" w:ascii="Trebuchet MS" w:hAnsi="Trebuchet MS"/>
          <w:b/>
          <w:bCs/>
          <w:color w:val="000000"/>
          <w:sz w:val="40"/>
          <w:szCs w:val="40"/>
        </w:rPr>
        <w:t>El Ayuntamiento acomete la mejora del carril-bici de avenida de Arcos a la altura de Urbanización La Sierra</w:t>
      </w:r>
    </w:p>
    <w:p>
      <w:pPr>
        <w:pStyle w:val="Cuerpodetexto"/>
        <w:spacing w:lineRule="auto" w:line="240" w:before="0" w:after="0"/>
        <w:jc w:val="both"/>
        <w:rPr>
          <w:rFonts w:ascii="Trebuchet MS" w:hAnsi="Trebuchet MS" w:cs="Trebuchet MS"/>
          <w:b/>
          <w:b/>
          <w:bCs/>
          <w:color w:val="000000"/>
          <w:sz w:val="40"/>
          <w:szCs w:val="40"/>
        </w:rPr>
      </w:pPr>
      <w:r>
        <w:rPr>
          <w:rFonts w:cs="Trebuchet MS" w:ascii="Trebuchet MS" w:hAnsi="Trebuchet MS"/>
          <w:b/>
          <w:bCs/>
          <w:color w:val="000000"/>
          <w:sz w:val="40"/>
          <w:szCs w:val="40"/>
        </w:rPr>
      </w:r>
    </w:p>
    <w:p>
      <w:pPr>
        <w:pStyle w:val="Cuerpodetexto"/>
        <w:spacing w:lineRule="auto" w:line="240" w:before="0" w:after="0"/>
        <w:rPr/>
      </w:pPr>
      <w:r>
        <w:rPr>
          <w:rFonts w:cs="Trebuchet MS" w:ascii="Trebuchet MS" w:hAnsi="Trebuchet MS"/>
          <w:color w:val="000000"/>
          <w:sz w:val="36"/>
          <w:szCs w:val="36"/>
        </w:rPr>
        <w:t xml:space="preserve">Infraestructuras igualmente ha acometido la mejora de los alcorques y acerados afectados por las raíces de arbolado en tal avenida </w:t>
      </w:r>
    </w:p>
    <w:p>
      <w:pPr>
        <w:pStyle w:val="Cuerpodetexto"/>
        <w:spacing w:lineRule="auto" w:line="240" w:before="0" w:after="0"/>
        <w:rPr>
          <w:rFonts w:ascii="Trebuchet MS" w:hAnsi="Trebuchet MS" w:cs="Trebuchet MS"/>
          <w:color w:val="000000"/>
          <w:sz w:val="36"/>
          <w:szCs w:val="36"/>
        </w:rPr>
      </w:pPr>
      <w:r>
        <w:rPr>
          <w:rFonts w:cs="Trebuchet MS" w:ascii="Trebuchet MS" w:hAnsi="Trebuchet MS"/>
          <w:color w:val="000000"/>
          <w:sz w:val="36"/>
          <w:szCs w:val="36"/>
        </w:rPr>
      </w:r>
    </w:p>
    <w:p>
      <w:pPr>
        <w:pStyle w:val="Normal"/>
        <w:shd w:val="clear" w:color="auto" w:fill="FFFFFF"/>
        <w:suppressAutoHyphens w:val="false"/>
        <w:jc w:val="both"/>
        <w:rPr/>
      </w:pPr>
      <w:r>
        <w:rPr>
          <w:rFonts w:cs="Arial" w:ascii="Trebuchet MS" w:hAnsi="Trebuchet MS"/>
          <w:b/>
          <w:color w:val="000000"/>
          <w:sz w:val="26"/>
          <w:szCs w:val="26"/>
          <w:shd w:fill="FFFFFF" w:val="clear"/>
        </w:rPr>
        <w:t xml:space="preserve">28 de octubre de 2020. </w:t>
      </w:r>
      <w:r>
        <w:rPr>
          <w:rFonts w:cs="Arial" w:ascii="Trebuchet MS" w:hAnsi="Trebuchet MS"/>
          <w:color w:val="000000"/>
          <w:sz w:val="26"/>
          <w:szCs w:val="26"/>
          <w:shd w:fill="FFFFFF" w:val="clear"/>
        </w:rPr>
        <w:t>El Ayuntamiento, a través del Servicio de Infraestructuras, que dirige José Antonio Díaz enmarcado en la Tenencia de Alcaldía de Urbanismo, Infraestructuras y Medio Ambiente, ha acometido una batería de mejoras en la avenida de Arcos a la altura de residencial ‘La Sierra’ y avenida Lola Flores consistente en la mejora de los tramos alterados de carril-bici así como del acerado debido a las raíces de arbolado.</w:t>
      </w:r>
    </w:p>
    <w:p>
      <w:pPr>
        <w:pStyle w:val="Normal"/>
        <w:shd w:val="clear" w:color="auto" w:fill="FFFFFF"/>
        <w:suppressAutoHyphens w:val="false"/>
        <w:jc w:val="both"/>
        <w:rPr>
          <w:rFonts w:ascii="Trebuchet MS" w:hAnsi="Trebuchet MS" w:cs="Arial"/>
          <w:color w:val="000000"/>
          <w:sz w:val="26"/>
          <w:szCs w:val="26"/>
          <w:highlight w:val="white"/>
        </w:rPr>
      </w:pPr>
      <w:r>
        <w:rPr>
          <w:rFonts w:cs="Arial" w:ascii="Trebuchet MS" w:hAnsi="Trebuchet MS"/>
          <w:color w:val="000000"/>
          <w:sz w:val="26"/>
          <w:szCs w:val="26"/>
          <w:highlight w:val="white"/>
        </w:rPr>
      </w:r>
    </w:p>
    <w:p>
      <w:pPr>
        <w:pStyle w:val="Normal"/>
        <w:shd w:val="clear" w:color="auto" w:fill="FFFFFF"/>
        <w:suppressAutoHyphens w:val="false"/>
        <w:jc w:val="both"/>
        <w:rPr/>
      </w:pPr>
      <w:r>
        <w:rPr>
          <w:rFonts w:cs="Arial" w:ascii="Trebuchet MS" w:hAnsi="Trebuchet MS"/>
          <w:color w:val="000000"/>
          <w:sz w:val="26"/>
          <w:szCs w:val="26"/>
          <w:shd w:fill="FFFFFF" w:val="clear"/>
        </w:rPr>
        <w:t>Al igual que en otras avenidas de la ciudad, los operarios de Infraestructuras han levantado las losas afectadas para descubrir la longitud de las raíces que provocaban tales desperfectos en el pavimento. Tras ello se ha remodelado cada alcorque con una nueva estética y mayor amplitud.</w:t>
      </w:r>
    </w:p>
    <w:p>
      <w:pPr>
        <w:pStyle w:val="Normal"/>
        <w:shd w:val="clear" w:color="auto" w:fill="FFFFFF"/>
        <w:suppressAutoHyphens w:val="false"/>
        <w:jc w:val="both"/>
        <w:rPr>
          <w:rFonts w:ascii="Trebuchet MS" w:hAnsi="Trebuchet MS" w:cs="Arial"/>
          <w:color w:val="000000"/>
          <w:sz w:val="26"/>
          <w:szCs w:val="26"/>
          <w:highlight w:val="white"/>
        </w:rPr>
      </w:pPr>
      <w:r>
        <w:rPr>
          <w:rFonts w:cs="Arial" w:ascii="Trebuchet MS" w:hAnsi="Trebuchet MS"/>
          <w:color w:val="000000"/>
          <w:sz w:val="26"/>
          <w:szCs w:val="26"/>
          <w:highlight w:val="white"/>
        </w:rPr>
      </w:r>
    </w:p>
    <w:p>
      <w:pPr>
        <w:pStyle w:val="Normal"/>
        <w:shd w:val="clear" w:color="auto" w:fill="FFFFFF"/>
        <w:suppressAutoHyphens w:val="false"/>
        <w:jc w:val="both"/>
        <w:rPr>
          <w:b/>
          <w:b/>
          <w:bCs/>
          <w:sz w:val="24"/>
          <w:szCs w:val="24"/>
        </w:rPr>
      </w:pPr>
      <w:r>
        <w:rPr>
          <w:rFonts w:cs="Arial" w:ascii="Trebuchet MS" w:hAnsi="Trebuchet MS"/>
          <w:b/>
          <w:bCs/>
          <w:color w:val="000000"/>
          <w:sz w:val="24"/>
          <w:szCs w:val="24"/>
          <w:shd w:fill="FFFFFF" w:val="clear"/>
        </w:rPr>
        <w:t>La AA.VV. ‘Tharsis’ aprueba el proyecto municipal de Torresblancas</w:t>
      </w:r>
    </w:p>
    <w:p>
      <w:pPr>
        <w:pStyle w:val="Normal"/>
        <w:shd w:val="clear" w:color="auto" w:fill="FFFFFF"/>
        <w:suppressAutoHyphens w:val="false"/>
        <w:jc w:val="both"/>
        <w:rPr>
          <w:rFonts w:ascii="Trebuchet MS" w:hAnsi="Trebuchet MS" w:cs="Arial"/>
          <w:color w:val="000000"/>
          <w:sz w:val="26"/>
          <w:szCs w:val="26"/>
          <w:highlight w:val="white"/>
        </w:rPr>
      </w:pPr>
      <w:r>
        <w:rPr>
          <w:rFonts w:cs="Arial" w:ascii="Trebuchet MS" w:hAnsi="Trebuchet MS"/>
          <w:color w:val="000000"/>
          <w:sz w:val="26"/>
          <w:szCs w:val="26"/>
          <w:highlight w:val="white"/>
        </w:rPr>
      </w:r>
    </w:p>
    <w:p>
      <w:pPr>
        <w:pStyle w:val="Normal"/>
        <w:shd w:val="clear" w:color="auto" w:fill="FFFFFF"/>
        <w:suppressAutoHyphens w:val="false"/>
        <w:jc w:val="both"/>
        <w:rPr/>
      </w:pPr>
      <w:r>
        <w:rPr>
          <w:rFonts w:cs="Arial" w:ascii="Trebuchet MS" w:hAnsi="Trebuchet MS"/>
          <w:color w:val="000000"/>
          <w:sz w:val="26"/>
          <w:szCs w:val="26"/>
          <w:shd w:fill="FFFFFF" w:val="clear"/>
        </w:rPr>
        <w:t xml:space="preserve">De igual manera, una de las barriadas colindantes a la avenida de Arcos, concretamente Torresblancas, ha aprobado en junta vecinal asamblearia “con satisfacción al ser una demanda muy necesaria por la falta de aparcamiento” en palabras del presidente de la AA.VV. ‘Tharsis’, Fernando Cabral, la propuesta de Urbanismo, Infraestructuras y Medio Ambiente de actuación en el solar ubicado en la calle Atlanta y en el que se construirá una bolsa de aparcamientos con pavimento y señalización adecuada para uso vecinal. </w:t>
      </w:r>
    </w:p>
    <w:p>
      <w:pPr>
        <w:pStyle w:val="Normal"/>
        <w:shd w:val="clear" w:color="auto" w:fill="FFFFFF"/>
        <w:suppressAutoHyphens w:val="false"/>
        <w:jc w:val="both"/>
        <w:rPr>
          <w:rFonts w:ascii="Trebuchet MS" w:hAnsi="Trebuchet MS" w:cs="Arial"/>
          <w:color w:val="000000"/>
          <w:sz w:val="26"/>
          <w:szCs w:val="26"/>
          <w:highlight w:val="white"/>
        </w:rPr>
      </w:pPr>
      <w:r>
        <w:rPr>
          <w:rFonts w:cs="Arial" w:ascii="Trebuchet MS" w:hAnsi="Trebuchet MS"/>
          <w:color w:val="000000"/>
          <w:sz w:val="26"/>
          <w:szCs w:val="26"/>
          <w:highlight w:val="white"/>
        </w:rPr>
      </w:r>
    </w:p>
    <w:p>
      <w:pPr>
        <w:pStyle w:val="Normal"/>
        <w:shd w:val="clear" w:color="auto" w:fill="FFFFFF"/>
        <w:suppressAutoHyphens w:val="false"/>
        <w:jc w:val="both"/>
        <w:rPr/>
      </w:pPr>
      <w:r>
        <w:rPr>
          <w:rFonts w:cs="Arial" w:ascii="Trebuchet MS" w:hAnsi="Trebuchet MS"/>
          <w:color w:val="000000"/>
          <w:sz w:val="26"/>
          <w:szCs w:val="26"/>
          <w:shd w:fill="FFFFFF" w:val="clear"/>
        </w:rPr>
        <w:t>Esta actuación se acompañará de una nueva pista de baloncesto y de una zona de ‘cross-fit’ junto a la pista polideportiva existente, como explicó el teniente de alcaldesa José Antonio Díaz a los representantes vecinales en una visita realizada a comienzos del presente mes. El proyecto contempla la creación de 46 plazas, con posibilidad de que se pueda generar un espacio para motocicletas.</w:t>
      </w:r>
    </w:p>
    <w:p>
      <w:pPr>
        <w:pStyle w:val="Normal"/>
        <w:shd w:val="clear" w:color="auto" w:fill="FFFFFF"/>
        <w:suppressAutoHyphens w:val="false"/>
        <w:jc w:val="both"/>
        <w:rPr>
          <w:rFonts w:ascii="Trebuchet MS" w:hAnsi="Trebuchet MS" w:cs="Arial"/>
          <w:color w:val="000000"/>
          <w:sz w:val="26"/>
          <w:szCs w:val="26"/>
          <w:highlight w:val="white"/>
        </w:rPr>
      </w:pPr>
      <w:r>
        <w:rPr>
          <w:rFonts w:cs="Arial" w:ascii="Trebuchet MS" w:hAnsi="Trebuchet MS"/>
          <w:color w:val="000000"/>
          <w:sz w:val="26"/>
          <w:szCs w:val="26"/>
          <w:highlight w:val="white"/>
        </w:rPr>
      </w:r>
    </w:p>
    <w:p>
      <w:pPr>
        <w:pStyle w:val="Normal"/>
        <w:shd w:val="clear" w:color="auto" w:fill="FFFFFF"/>
        <w:suppressAutoHyphens w:val="false"/>
        <w:jc w:val="both"/>
        <w:rPr/>
      </w:pPr>
      <w:r>
        <w:rPr>
          <w:rFonts w:cs="Arial" w:ascii="Trebuchet MS" w:hAnsi="Trebuchet MS"/>
          <w:i/>
          <w:iCs/>
          <w:color w:val="000000"/>
          <w:sz w:val="26"/>
          <w:szCs w:val="26"/>
          <w:shd w:fill="FFFFFF" w:val="clear"/>
        </w:rPr>
        <w:t>(Se adjunta fotografía).</w:t>
      </w:r>
    </w:p>
    <w:p>
      <w:pPr>
        <w:pStyle w:val="Normal"/>
        <w:shd w:val="clear" w:color="auto" w:fill="FFFFFF"/>
        <w:suppressAutoHyphens w:val="false"/>
        <w:jc w:val="both"/>
        <w:rPr>
          <w:rFonts w:ascii="Trebuchet MS" w:hAnsi="Trebuchet MS" w:cs="Arial"/>
          <w:color w:val="000000"/>
          <w:sz w:val="26"/>
          <w:szCs w:val="26"/>
          <w:highlight w:val="white"/>
        </w:rPr>
      </w:pPr>
      <w:r>
        <w:rPr>
          <w:rFonts w:cs="Arial" w:ascii="Trebuchet MS" w:hAnsi="Trebuchet MS"/>
          <w:color w:val="000000"/>
          <w:sz w:val="26"/>
          <w:szCs w:val="26"/>
          <w:highlight w:val="white"/>
        </w:rPr>
      </w:r>
    </w:p>
    <w:p>
      <w:pPr>
        <w:pStyle w:val="Normal"/>
        <w:shd w:val="clear" w:color="auto" w:fill="FFFFFF"/>
        <w:suppressAutoHyphens w:val="false"/>
        <w:jc w:val="both"/>
        <w:rPr>
          <w:rFonts w:ascii="Trebuchet MS" w:hAnsi="Trebuchet MS" w:cs="Arial"/>
          <w:color w:val="000000"/>
          <w:sz w:val="26"/>
          <w:szCs w:val="26"/>
          <w:highlight w:val="white"/>
        </w:rPr>
      </w:pPr>
      <w:r>
        <w:rPr>
          <w:rFonts w:cs="Arial" w:ascii="Trebuchet MS" w:hAnsi="Trebuchet MS"/>
          <w:color w:val="000000"/>
          <w:sz w:val="26"/>
          <w:szCs w:val="26"/>
          <w:highlight w:val="white"/>
        </w:rPr>
      </w:r>
    </w:p>
    <w:p>
      <w:pPr>
        <w:pStyle w:val="Normal"/>
        <w:shd w:val="clear" w:color="auto" w:fill="FFFFFF"/>
        <w:suppressAutoHyphens w:val="false"/>
        <w:jc w:val="both"/>
        <w:rPr/>
      </w:pPr>
      <w:r>
        <w:rPr/>
      </w:r>
    </w:p>
    <w:sectPr>
      <w:headerReference w:type="default" r:id="rId2"/>
      <w:footerReference w:type="default" r:id="rId3"/>
      <w:type w:val="nextPage"/>
      <w:pgSz w:w="11906" w:h="16838"/>
      <w:pgMar w:left="2835" w:right="1418" w:header="709" w:top="1418" w:footer="680" w:bottom="198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Arial">
    <w:charset w:val="00"/>
    <w:family w:val="roman"/>
    <w:pitch w:val="variable"/>
  </w:font>
  <w:font w:name="Liberation Sans">
    <w:altName w:val="Arial"/>
    <w:charset w:val="00"/>
    <w:family w:val="roman"/>
    <w:pitch w:val="variable"/>
  </w:font>
  <w:font w:name="Helvetica">
    <w:altName w:val="Arial"/>
    <w:charset w:val="00"/>
    <w:family w:val="roman"/>
    <w:pitch w:val="variable"/>
  </w:font>
  <w:font w:name="Liberation Mono">
    <w:altName w:val="Courier New"/>
    <w:charset w:val="00"/>
    <w:family w:val="roman"/>
    <w:pitch w:val="variable"/>
  </w:font>
  <w:font w:name="Trebuchet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lang w:eastAsia="es-ES"/>
      </w:rPr>
    </w:pPr>
    <w:r>
      <w:rPr>
        <w:lang w:eastAsia="es-ES"/>
      </w:rPr>
      <w:drawing>
        <wp:anchor behindDoc="1" distT="0" distB="0" distL="0" distR="0" simplePos="0" locked="0" layoutInCell="1" allowOverlap="1" relativeHeight="3">
          <wp:simplePos x="0" y="0"/>
          <wp:positionH relativeFrom="column">
            <wp:posOffset>-1442085</wp:posOffset>
          </wp:positionH>
          <wp:positionV relativeFrom="paragraph">
            <wp:posOffset>588645</wp:posOffset>
          </wp:positionV>
          <wp:extent cx="1094105" cy="9266555"/>
          <wp:effectExtent l="0" t="0" r="0" b="0"/>
          <wp:wrapNone/>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rcRect l="-2267" t="-285" r="-2267" b="-285"/>
                  <a:stretch>
                    <a:fillRect/>
                  </a:stretch>
                </pic:blipFill>
                <pic:spPr bwMode="auto">
                  <a:xfrm>
                    <a:off x="0" y="0"/>
                    <a:ext cx="1094105" cy="9266555"/>
                  </a:xfrm>
                  <a:prstGeom prst="rect">
                    <a:avLst/>
                  </a:prstGeom>
                </pic:spPr>
              </pic:pic>
            </a:graphicData>
          </a:graphic>
        </wp:anchor>
      </w:drawing>
      <w:drawing>
        <wp:anchor behindDoc="1" distT="0" distB="0" distL="0" distR="0" simplePos="0" locked="0" layoutInCell="1" allowOverlap="1" relativeHeight="5">
          <wp:simplePos x="0" y="0"/>
          <wp:positionH relativeFrom="column">
            <wp:posOffset>-1402080</wp:posOffset>
          </wp:positionH>
          <wp:positionV relativeFrom="paragraph">
            <wp:posOffset>8060690</wp:posOffset>
          </wp:positionV>
          <wp:extent cx="676910" cy="869950"/>
          <wp:effectExtent l="0" t="0" r="0" b="0"/>
          <wp:wrapSquare wrapText="largest"/>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2"/>
                  <a:srcRect l="-70" t="0" r="2239" b="3766"/>
                  <a:stretch>
                    <a:fillRect/>
                  </a:stretch>
                </pic:blipFill>
                <pic:spPr bwMode="auto">
                  <a:xfrm>
                    <a:off x="0" y="0"/>
                    <a:ext cx="676910" cy="8699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30"/>
  <w:displayBackgroundShape/>
  <w:embedSystemFonts/>
  <w:defaultTabStop w:val="709"/>
  <w:autoHyphenation w:val="fals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ahoma" w:hAnsi="Tahoma" w:eastAsia="Times New Roman" w:cs="Tahoma"/>
      <w:color w:val="auto"/>
      <w:kern w:val="2"/>
      <w:sz w:val="24"/>
      <w:szCs w:val="20"/>
      <w:lang w:val="es-ES" w:eastAsia="zh-CN" w:bidi="ar-SA"/>
    </w:rPr>
  </w:style>
  <w:style w:type="paragraph" w:styleId="Ttulo2">
    <w:name w:val="Heading 2"/>
    <w:next w:val="Cuerpodetexto"/>
    <w:qFormat/>
    <w:pPr>
      <w:widowControl/>
      <w:numPr>
        <w:ilvl w:val="1"/>
        <w:numId w:val="1"/>
      </w:numPr>
      <w:bidi w:val="0"/>
      <w:spacing w:before="200" w:after="0"/>
      <w:jc w:val="left"/>
      <w:outlineLvl w:val="1"/>
    </w:pPr>
    <w:rPr>
      <w:rFonts w:ascii="Times New Roman" w:hAnsi="Times New Roman" w:eastAsia="Times New Roman" w:cs="Times New Roman"/>
      <w:b/>
      <w:bCs/>
      <w:color w:val="auto"/>
      <w:kern w:val="0"/>
      <w:sz w:val="32"/>
      <w:szCs w:val="32"/>
      <w:lang w:val="es-ES" w:eastAsia="es-ES" w:bidi="ar-SA"/>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rFonts w:ascii="Symbol" w:hAnsi="Symbol" w:cs="Symbol"/>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0" w:customStyle="1">
    <w:name w:val="WW8Num4z0"/>
    <w:qFormat/>
    <w:rPr>
      <w:rFonts w:ascii="Symbol" w:hAnsi="Symbol" w:cs="Symbol"/>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0" w:customStyle="1">
    <w:name w:val="WW8Num5z0"/>
    <w:qFormat/>
    <w:rPr>
      <w:rFonts w:ascii="Symbol" w:hAnsi="Symbol" w:cs="Symbol"/>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Fuentedeprrafopredeter1" w:customStyle="1">
    <w:name w:val="Fuente de párrafo predeter.1"/>
    <w:qFormat/>
    <w:rPr/>
  </w:style>
  <w:style w:type="character" w:styleId="EncabezadoCar" w:customStyle="1">
    <w:name w:val="Encabezado Car"/>
    <w:basedOn w:val="Fuentedeprrafopredeter1"/>
    <w:qFormat/>
    <w:rPr>
      <w:rFonts w:ascii="Tahoma" w:hAnsi="Tahoma" w:eastAsia="Times New Roman" w:cs="Times New Roman"/>
      <w:sz w:val="24"/>
      <w:szCs w:val="20"/>
    </w:rPr>
  </w:style>
  <w:style w:type="character" w:styleId="PiedepginaCar" w:customStyle="1">
    <w:name w:val="Pie de página Car"/>
    <w:basedOn w:val="Fuentedeprrafopredeter1"/>
    <w:qFormat/>
    <w:rPr>
      <w:rFonts w:ascii="Tahoma" w:hAnsi="Tahoma" w:eastAsia="Times New Roman" w:cs="Times New Roman"/>
      <w:sz w:val="24"/>
      <w:szCs w:val="20"/>
    </w:rPr>
  </w:style>
  <w:style w:type="character" w:styleId="SangradetextonormalCar" w:customStyle="1">
    <w:name w:val="Sangría de texto normal Car"/>
    <w:basedOn w:val="Fuentedeprrafopredeter1"/>
    <w:qFormat/>
    <w:rPr>
      <w:rFonts w:ascii="Arial" w:hAnsi="Arial" w:eastAsia="Times New Roman" w:cs="Arial"/>
      <w:b/>
      <w:bCs/>
      <w:sz w:val="40"/>
      <w:szCs w:val="20"/>
      <w:lang w:val="es-ES_tradnl"/>
    </w:rPr>
  </w:style>
  <w:style w:type="character" w:styleId="Rojo" w:customStyle="1">
    <w:name w:val="rojo"/>
    <w:basedOn w:val="Fuentedeprrafopredeter1"/>
    <w:qFormat/>
    <w:rPr/>
  </w:style>
  <w:style w:type="character" w:styleId="EnlacedeInternet" w:customStyle="1">
    <w:name w:val="Enlace de Internet"/>
    <w:rPr>
      <w:color w:val="000080"/>
      <w:u w:val="single"/>
    </w:rPr>
  </w:style>
  <w:style w:type="character" w:styleId="Strong">
    <w:name w:val="Strong"/>
    <w:basedOn w:val="Fuentedeprrafopredeter1"/>
    <w:qFormat/>
    <w:rPr>
      <w:b/>
      <w:bCs/>
    </w:rPr>
  </w:style>
  <w:style w:type="character" w:styleId="TextodegloboCar" w:customStyle="1">
    <w:name w:val="Texto de globo Car"/>
    <w:basedOn w:val="Fuentedeprrafopredeter1"/>
    <w:qFormat/>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Mangal"/>
    </w:rPr>
  </w:style>
  <w:style w:type="paragraph" w:styleId="Titular">
    <w:name w:val="Title"/>
    <w:basedOn w:val="Normal"/>
    <w:next w:val="Cuerpode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Mangal"/>
      <w:i/>
      <w:iCs/>
      <w:szCs w:val="24"/>
    </w:rPr>
  </w:style>
  <w:style w:type="paragraph" w:styleId="Ttulo1" w:customStyle="1">
    <w:name w:val="Título1"/>
    <w:basedOn w:val="Normal"/>
    <w:next w:val="Cuerpodetexto"/>
    <w:qFormat/>
    <w:pPr>
      <w:keepNext w:val="true"/>
      <w:spacing w:before="240" w:after="120"/>
    </w:pPr>
    <w:rPr>
      <w:rFonts w:ascii="Liberation Sans" w:hAnsi="Liberation Sans" w:eastAsia="Arial Unicode MS" w:cs="Mangal"/>
      <w:sz w:val="28"/>
      <w:szCs w:val="28"/>
    </w:rPr>
  </w:style>
  <w:style w:type="paragraph" w:styleId="Encabezado1" w:customStyle="1">
    <w:name w:val="Encabezado1"/>
    <w:basedOn w:val="Normal"/>
    <w:next w:val="Cuerpodetexto"/>
    <w:qFormat/>
    <w:pPr>
      <w:keepNext w:val="true"/>
      <w:spacing w:before="240" w:after="120"/>
    </w:pPr>
    <w:rPr>
      <w:rFonts w:ascii="Liberation Sans" w:hAnsi="Liberation Sans" w:eastAsia="Microsoft YaHei" w:cs="Mangal"/>
      <w:sz w:val="28"/>
      <w:szCs w:val="28"/>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Cuerpodetextoconsangra">
    <w:name w:val="Body Text Indent"/>
    <w:basedOn w:val="Normal"/>
    <w:pPr>
      <w:ind w:left="540" w:hanging="0"/>
    </w:pPr>
    <w:rPr>
      <w:rFonts w:ascii="Arial" w:hAnsi="Arial" w:cs="Arial"/>
      <w:b/>
      <w:bCs/>
      <w:sz w:val="40"/>
      <w:lang w:val="es-ES_tradnl"/>
    </w:rPr>
  </w:style>
  <w:style w:type="paragraph" w:styleId="NormalWeb">
    <w:name w:val="Normal (Web)"/>
    <w:basedOn w:val="Normal"/>
    <w:uiPriority w:val="99"/>
    <w:qFormat/>
    <w:pPr/>
    <w:rPr>
      <w:rFonts w:ascii="Times New Roman" w:hAnsi="Times New Roman" w:eastAsia="Calibri" w:cs="Times New Roman"/>
      <w:szCs w:val="24"/>
    </w:rPr>
  </w:style>
  <w:style w:type="paragraph" w:styleId="ListParagraph">
    <w:name w:val="List Paragraph"/>
    <w:basedOn w:val="Normal"/>
    <w:qFormat/>
    <w:pPr>
      <w:spacing w:before="0" w:after="0"/>
      <w:ind w:left="720" w:hanging="0"/>
      <w:contextualSpacing/>
    </w:pPr>
    <w:rPr>
      <w:rFonts w:ascii="Times New Roman" w:hAnsi="Times New Roman" w:eastAsia="Calibri" w:cs="Times New Roman"/>
      <w:szCs w:val="24"/>
    </w:rPr>
  </w:style>
  <w:style w:type="paragraph" w:styleId="Western" w:customStyle="1">
    <w:name w:val="western"/>
    <w:basedOn w:val="Normal"/>
    <w:qFormat/>
    <w:pPr/>
    <w:rPr>
      <w:rFonts w:ascii="Times New Roman" w:hAnsi="Times New Roman" w:eastAsia="Calibri" w:cs="Times New Roman"/>
      <w:szCs w:val="24"/>
    </w:rPr>
  </w:style>
  <w:style w:type="paragraph" w:styleId="Cuerpo" w:customStyle="1">
    <w:name w:val="Cuerpo"/>
    <w:qFormat/>
    <w:pPr>
      <w:widowControl/>
      <w:suppressAutoHyphens w:val="true"/>
      <w:bidi w:val="0"/>
      <w:jc w:val="left"/>
    </w:pPr>
    <w:rPr>
      <w:rFonts w:ascii="Helvetica" w:hAnsi="Helvetica" w:eastAsia="Arial Unicode MS" w:cs="Arial Unicode MS"/>
      <w:color w:val="000000"/>
      <w:kern w:val="2"/>
      <w:sz w:val="22"/>
      <w:szCs w:val="22"/>
      <w:lang w:val="es-ES_tradnl" w:eastAsia="zh-CN" w:bidi="ar-SA"/>
    </w:rPr>
  </w:style>
  <w:style w:type="paragraph" w:styleId="Textopreformateado" w:customStyle="1">
    <w:name w:val="Texto preformateado"/>
    <w:basedOn w:val="Normal"/>
    <w:qFormat/>
    <w:pPr/>
    <w:rPr>
      <w:rFonts w:ascii="Liberation Mono" w:hAnsi="Liberation Mono" w:eastAsia="NSimSun" w:cs="Liberation Mono"/>
      <w:sz w:val="20"/>
    </w:rPr>
  </w:style>
  <w:style w:type="paragraph" w:styleId="Bodytext" w:customStyle="1">
    <w:name w:val="bodytext"/>
    <w:basedOn w:val="Normal"/>
    <w:qFormat/>
    <w:pPr>
      <w:spacing w:before="280" w:after="280"/>
    </w:pPr>
    <w:rPr>
      <w:rFonts w:ascii="Times New Roman" w:hAnsi="Times New Roman" w:cs="Times New Roman"/>
      <w:szCs w:val="24"/>
    </w:rPr>
  </w:style>
  <w:style w:type="paragraph" w:styleId="BalloonText">
    <w:name w:val="Balloon Text"/>
    <w:basedOn w:val="Normal"/>
    <w:qFormat/>
    <w:pPr/>
    <w:rPr>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Application>LibreOffice/6.2.7.1$Windows_X86_64 LibreOffice_project/23edc44b61b830b7d749943e020e96f5a7df63bf</Application>
  <Pages>2</Pages>
  <Words>311</Words>
  <Characters>1650</Characters>
  <CharactersWithSpaces>1955</CharactersWithSpaces>
  <Paragraphs>8</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2020-09-25T14:13:00Z</dcterms:created>
  <dc:creator>FMOLERO</dc:creator>
  <dc:description/>
  <dc:language>es-ES</dc:language>
  <cp:lastModifiedBy/>
  <cp:lastPrinted>2020-09-25T16:33:00Z</cp:lastPrinted>
  <dcterms:modified xsi:type="dcterms:W3CDTF">2020-10-28T11:11:34Z</dcterms:modified>
  <cp:revision>51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