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sz w:val="36"/>
          <w:szCs w:val="36"/>
        </w:rPr>
      </w:pPr>
      <w:r>
        <w:rPr>
          <w:rFonts w:cs="Arial" w:ascii="Arial" w:hAnsi="Arial"/>
          <w:b/>
          <w:bCs/>
          <w:sz w:val="36"/>
          <w:szCs w:val="36"/>
        </w:rPr>
        <w:t xml:space="preserve">El Ayuntamiento instala 20 nuevos puntos de luz tipo led en la calle Racimo del Polígono San Benito </w:t>
      </w:r>
    </w:p>
    <w:p>
      <w:pPr>
        <w:pStyle w:val="Cuerpodetexto"/>
        <w:spacing w:lineRule="auto" w:line="240"/>
        <w:rPr>
          <w:rFonts w:cs="Arial"/>
          <w:sz w:val="12"/>
          <w:szCs w:val="12"/>
        </w:rPr>
      </w:pPr>
      <w:r>
        <w:rPr>
          <w:rFonts w:cs="Arial"/>
          <w:sz w:val="12"/>
          <w:szCs w:val="12"/>
        </w:rPr>
      </w:r>
    </w:p>
    <w:p>
      <w:pPr>
        <w:pStyle w:val="Cuerpodetexto"/>
        <w:spacing w:lineRule="auto" w:line="240"/>
        <w:rPr>
          <w:rFonts w:ascii="Arial" w:hAnsi="Arial" w:cs="Arial"/>
          <w:sz w:val="32"/>
          <w:szCs w:val="32"/>
        </w:rPr>
      </w:pPr>
      <w:r>
        <w:rPr>
          <w:rFonts w:cs="Arial" w:ascii="Arial" w:hAnsi="Arial"/>
          <w:sz w:val="32"/>
          <w:szCs w:val="32"/>
        </w:rPr>
        <w:t xml:space="preserve">José Antonio Díaz y Ana Hérica Ramos supervisaron las mejoras realizadas en el alumbrado público junto a la presidenta de la asociación ‘Pedro Palma’, Paqui Pazos </w:t>
      </w:r>
    </w:p>
    <w:p>
      <w:pPr>
        <w:pStyle w:val="Cuerpodetexto"/>
        <w:spacing w:lineRule="auto" w:line="240"/>
        <w:rPr>
          <w:rFonts w:cs="Arial"/>
          <w:sz w:val="12"/>
          <w:szCs w:val="12"/>
        </w:rPr>
      </w:pPr>
      <w:r>
        <w:rPr>
          <w:rFonts w:cs="Arial"/>
          <w:sz w:val="12"/>
          <w:szCs w:val="12"/>
        </w:rPr>
      </w:r>
    </w:p>
    <w:p>
      <w:pPr>
        <w:pStyle w:val="Cuerpodetexto"/>
        <w:spacing w:lineRule="auto" w:line="240"/>
        <w:rPr/>
      </w:pPr>
      <w:r>
        <w:rPr>
          <w:rFonts w:cs="Arial" w:ascii="Arial" w:hAnsi="Arial"/>
          <w:sz w:val="32"/>
          <w:szCs w:val="32"/>
        </w:rPr>
        <w:t>Igualmente, el Ayuntamiento ha actuado en la recuperación de la iluminación en el parque ‘Pepa la del Polígono’, cuyas estructuras habían sido vandalizadas</w:t>
      </w:r>
    </w:p>
    <w:p>
      <w:pPr>
        <w:pStyle w:val="Cuerpodetexto"/>
        <w:spacing w:lineRule="auto" w:line="240"/>
        <w:rPr>
          <w:rFonts w:ascii="Arial" w:hAnsi="Arial" w:cs="Arial"/>
          <w:sz w:val="24"/>
          <w:szCs w:val="24"/>
        </w:rPr>
      </w:pPr>
      <w:r>
        <w:rPr>
          <w:rFonts w:cs="Arial" w:ascii="Arial" w:hAnsi="Arial"/>
          <w:sz w:val="24"/>
          <w:szCs w:val="24"/>
        </w:rPr>
      </w:r>
    </w:p>
    <w:p>
      <w:pPr>
        <w:pStyle w:val="Cuerpodetexto"/>
        <w:spacing w:lineRule="auto" w:line="240"/>
        <w:jc w:val="both"/>
        <w:rPr>
          <w:sz w:val="24"/>
          <w:szCs w:val="24"/>
        </w:rPr>
      </w:pPr>
      <w:r>
        <w:rPr>
          <w:rFonts w:cs="Arial" w:ascii="Arial" w:hAnsi="Arial"/>
          <w:b/>
          <w:bCs/>
          <w:sz w:val="24"/>
          <w:szCs w:val="24"/>
        </w:rPr>
        <w:t xml:space="preserve">21 de marzo de 2021. </w:t>
      </w:r>
      <w:r>
        <w:rPr>
          <w:rFonts w:cs="Arial" w:ascii="Arial" w:hAnsi="Arial"/>
          <w:color w:val="000000"/>
          <w:sz w:val="24"/>
          <w:szCs w:val="24"/>
        </w:rPr>
        <w:t xml:space="preserve">El Ayuntamiento, a través de la tenencia de alcaldía de Urbanismo, Infraestructuras y Medio Ambiente, que dirige José Antonio Díaz, continúa con las actuaciones de renovación de luminarias a tipo ‘led’ en distintas barriadas de la ciudad. </w:t>
      </w:r>
    </w:p>
    <w:p>
      <w:pPr>
        <w:pStyle w:val="Cuerpodetexto"/>
        <w:spacing w:lineRule="auto" w:line="240"/>
        <w:jc w:val="both"/>
        <w:rPr>
          <w:sz w:val="24"/>
          <w:szCs w:val="24"/>
        </w:rPr>
      </w:pPr>
      <w:r>
        <w:rPr>
          <w:rFonts w:cs="Arial" w:ascii="Arial" w:hAnsi="Arial"/>
          <w:color w:val="000000"/>
          <w:sz w:val="24"/>
          <w:szCs w:val="24"/>
        </w:rPr>
        <w:t xml:space="preserve">De esta manera, José Antonio Díaz y la delegada de Igualdad, Políticas de Juventud e Infancia, Vivienda y Distritos, Ana Hérica Ramos, han supervisado junto al colectivo vecinal ‘Pedro Palma’ las mejoras en la iluminación del barrio, conocido como ‘Polígono Chico’. </w:t>
      </w:r>
    </w:p>
    <w:p>
      <w:pPr>
        <w:pStyle w:val="Cuerpodetexto"/>
        <w:spacing w:lineRule="auto" w:line="240"/>
        <w:jc w:val="both"/>
        <w:rPr/>
      </w:pPr>
      <w:r>
        <w:rPr>
          <w:rFonts w:cs="Arial" w:ascii="Arial" w:hAnsi="Arial"/>
          <w:color w:val="000000"/>
          <w:sz w:val="24"/>
          <w:szCs w:val="24"/>
        </w:rPr>
        <w:t xml:space="preserve">La intervención municipal, con una inversión de 8.500 euros, ha supuesto la remodelación del alumbrado público de la calle Sarmiento con el cambio a tipo led de 20 puntos de luz, “con el consiguiente ahorro energético y mejora del déficit lumínico que presentaba la zona”, ha destacado Díaz. </w:t>
      </w:r>
      <w:bookmarkStart w:id="0" w:name="__DdeLink__17_434305520"/>
      <w:r>
        <w:rPr>
          <w:rFonts w:cs="Arial" w:ascii="Arial" w:hAnsi="Arial"/>
          <w:color w:val="000000"/>
          <w:sz w:val="24"/>
          <w:szCs w:val="24"/>
        </w:rPr>
        <w:t xml:space="preserve">Ello ha supuesto pasar de un potencia anterior de 5 </w:t>
      </w:r>
      <w:r>
        <w:rPr>
          <w:rFonts w:cs="Arial" w:ascii="Arial" w:hAnsi="Arial"/>
          <w:color w:val="000000"/>
          <w:sz w:val="24"/>
          <w:szCs w:val="24"/>
        </w:rPr>
        <w:t>kW</w:t>
      </w:r>
      <w:r>
        <w:rPr>
          <w:rFonts w:cs="Arial" w:ascii="Arial" w:hAnsi="Arial"/>
          <w:color w:val="000000"/>
          <w:sz w:val="24"/>
          <w:szCs w:val="24"/>
        </w:rPr>
        <w:t xml:space="preserve"> a 1,9 </w:t>
      </w:r>
      <w:r>
        <w:rPr>
          <w:rFonts w:cs="Arial" w:ascii="Arial" w:hAnsi="Arial"/>
          <w:color w:val="000000"/>
          <w:sz w:val="24"/>
          <w:szCs w:val="24"/>
        </w:rPr>
        <w:t>kW</w:t>
      </w:r>
      <w:r>
        <w:rPr>
          <w:rFonts w:cs="Arial" w:ascii="Arial" w:hAnsi="Arial"/>
          <w:color w:val="000000"/>
          <w:sz w:val="24"/>
          <w:szCs w:val="24"/>
        </w:rPr>
        <w:t xml:space="preserve">, con un ahorro de la potencia instalada de 3 </w:t>
      </w:r>
      <w:r>
        <w:rPr>
          <w:rFonts w:cs="Arial" w:ascii="Arial" w:hAnsi="Arial"/>
          <w:color w:val="000000"/>
          <w:sz w:val="24"/>
          <w:szCs w:val="24"/>
        </w:rPr>
        <w:t>k</w:t>
      </w:r>
      <w:r>
        <w:rPr>
          <w:rFonts w:cs="Arial" w:ascii="Arial" w:hAnsi="Arial"/>
          <w:color w:val="000000"/>
          <w:sz w:val="24"/>
          <w:szCs w:val="24"/>
        </w:rPr>
        <w:t>W, lo que supone un 60% y un ahorro anual</w:t>
      </w:r>
      <w:bookmarkEnd w:id="0"/>
      <w:r>
        <w:rPr>
          <w:rFonts w:cs="Arial" w:ascii="Arial" w:hAnsi="Arial"/>
          <w:color w:val="000000"/>
          <w:sz w:val="24"/>
          <w:szCs w:val="24"/>
        </w:rPr>
        <w:t xml:space="preserve"> de 2.033 euros.</w:t>
      </w:r>
    </w:p>
    <w:p>
      <w:pPr>
        <w:pStyle w:val="Cuerpodetexto"/>
        <w:spacing w:lineRule="auto" w:line="240"/>
        <w:jc w:val="both"/>
        <w:rPr/>
      </w:pPr>
      <w:r>
        <w:rPr>
          <w:rFonts w:cs="Arial" w:ascii="Arial" w:hAnsi="Arial"/>
          <w:color w:val="000000"/>
          <w:sz w:val="24"/>
          <w:szCs w:val="24"/>
        </w:rPr>
        <w:t xml:space="preserve">Igualmente, se ha llevado a cabo la remodelación y reparación del parque contiguo a la calle Almíjar, llamado ‘Pepa la del Polígono’, cuyas estructuras se encontraban deterioradas por vandalismo. De esta manera, se han sustituido 14 luminarias dañadas por otras de 150 </w:t>
      </w:r>
      <w:r>
        <w:rPr>
          <w:rFonts w:cs="Arial" w:ascii="Arial" w:hAnsi="Arial"/>
          <w:color w:val="000000"/>
          <w:sz w:val="24"/>
          <w:szCs w:val="24"/>
        </w:rPr>
        <w:t>v</w:t>
      </w:r>
      <w:r>
        <w:rPr>
          <w:rFonts w:cs="Arial" w:ascii="Arial" w:hAnsi="Arial"/>
          <w:color w:val="000000"/>
          <w:sz w:val="24"/>
          <w:szCs w:val="24"/>
        </w:rPr>
        <w:t>atios VSAP, se han realizado reparaciones en sus infraestructuras y restituido las cajas de conexión.</w:t>
      </w:r>
    </w:p>
    <w:p>
      <w:pPr>
        <w:pStyle w:val="Cuerpodetexto"/>
        <w:spacing w:lineRule="auto" w:line="240"/>
        <w:jc w:val="both"/>
        <w:rPr>
          <w:rFonts w:ascii="Arial" w:hAnsi="Arial" w:cs="Arial"/>
          <w:color w:val="000000"/>
        </w:rPr>
      </w:pPr>
      <w:r>
        <w:rPr>
          <w:rFonts w:cs="Arial" w:ascii="Arial" w:hAnsi="Arial"/>
          <w:color w:val="000000"/>
        </w:rPr>
      </w:r>
    </w:p>
    <w:p>
      <w:pPr>
        <w:pStyle w:val="Cuerpodetexto"/>
        <w:spacing w:lineRule="auto" w:line="240"/>
        <w:jc w:val="both"/>
        <w:rPr>
          <w:rFonts w:ascii="Arial" w:hAnsi="Arial" w:cs="Arial"/>
          <w:b/>
          <w:b/>
          <w:color w:val="000000"/>
        </w:rPr>
      </w:pPr>
      <w:r>
        <w:rPr>
          <w:rFonts w:cs="Arial" w:ascii="Arial" w:hAnsi="Arial"/>
          <w:b/>
          <w:color w:val="000000"/>
          <w:sz w:val="24"/>
          <w:szCs w:val="24"/>
        </w:rPr>
        <w:t>Próximas actuaciones de reforma de acerados</w:t>
      </w:r>
    </w:p>
    <w:p>
      <w:pPr>
        <w:pStyle w:val="Cuerpodetexto"/>
        <w:spacing w:lineRule="auto" w:line="240"/>
        <w:jc w:val="both"/>
        <w:rPr>
          <w:rFonts w:ascii="Arial" w:hAnsi="Arial" w:cs="Arial"/>
          <w:color w:val="000000"/>
        </w:rPr>
      </w:pPr>
      <w:r>
        <w:rPr>
          <w:rFonts w:cs="Arial" w:ascii="Arial" w:hAnsi="Arial"/>
          <w:color w:val="000000"/>
          <w:sz w:val="24"/>
          <w:szCs w:val="24"/>
        </w:rPr>
        <w:t xml:space="preserve">Asimismo, la asociación de vecinos ‘Pedro Palma’ que preside Paqui Pazos, ha solicitado al Ayuntamiento mejoras en el acerado de la calle Uva, en atención de la demanda de uno de los propietarios de los bloques de vivienda afectados, Francisco Amador, presente en la visita, a la que también se incorporó Cecilia Rodríguez, de las Casitas Bajas. En este sentido, José Antonio Díaz ha afirmado que se estudiará su reparación para garantizar la accesibilidad en tal punto y ha anunciado una actuación integral en el barrio correspondiente a la 2ª fase de reforma de acerados que se realizó con fondos del PFEA en la avenida Tomás García Figueras. </w:t>
      </w:r>
    </w:p>
    <w:p>
      <w:pPr>
        <w:pStyle w:val="Cuerpodetexto"/>
        <w:spacing w:lineRule="auto" w:line="240"/>
        <w:jc w:val="both"/>
        <w:rPr>
          <w:rFonts w:ascii="Arial" w:hAnsi="Arial" w:cs="Arial"/>
          <w:i/>
          <w:i/>
          <w:color w:val="000000"/>
          <w:sz w:val="24"/>
          <w:szCs w:val="24"/>
        </w:rPr>
      </w:pPr>
      <w:r>
        <w:rPr/>
      </w:r>
    </w:p>
    <w:tbl>
      <w:tblPr>
        <w:tblW w:w="7653"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7653"/>
      </w:tblGrid>
      <w:tr>
        <w:trPr/>
        <w:tc>
          <w:tcPr>
            <w:tcW w:w="76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idodelatabla"/>
              <w:rPr>
                <w:rFonts w:ascii="Arial" w:hAnsi="Arial"/>
                <w:i/>
                <w:i/>
                <w:iCs/>
                <w:sz w:val="22"/>
                <w:szCs w:val="22"/>
              </w:rPr>
            </w:pPr>
            <w:r>
              <w:rPr>
                <w:rFonts w:ascii="Arial" w:hAnsi="Arial"/>
                <w:i/>
                <w:iCs/>
                <w:sz w:val="22"/>
                <w:szCs w:val="22"/>
              </w:rPr>
              <w:t>Se adjunta fotografía</w:t>
            </w:r>
          </w:p>
        </w:tc>
      </w:tr>
    </w:tbl>
    <w:p>
      <w:pPr>
        <w:pStyle w:val="Cuerpodetexto"/>
        <w:spacing w:lineRule="auto" w:line="240"/>
        <w:jc w:val="both"/>
        <w:rPr>
          <w:rFonts w:ascii="Arial" w:hAnsi="Arial" w:cs="Arial"/>
          <w:i/>
          <w:i/>
          <w:color w:val="000000"/>
          <w:sz w:val="24"/>
          <w:szCs w:val="24"/>
        </w:rPr>
      </w:pPr>
      <w:r>
        <w:rPr/>
      </w:r>
    </w:p>
    <w:p>
      <w:pPr>
        <w:pStyle w:val="Cuerpodetexto"/>
        <w:spacing w:lineRule="auto" w:line="240"/>
        <w:jc w:val="both"/>
        <w:rPr>
          <w:rFonts w:ascii="Arial" w:hAnsi="Arial" w:cs="Arial"/>
          <w:i/>
          <w:i/>
          <w:color w:val="000000"/>
          <w:sz w:val="24"/>
          <w:szCs w:val="24"/>
        </w:rPr>
      </w:pPr>
      <w:r>
        <w:rPr>
          <w:rFonts w:cs="Arial" w:ascii="Arial" w:hAnsi="Arial"/>
          <w:i/>
          <w:color w:val="000000"/>
          <w:sz w:val="24"/>
          <w:szCs w:val="24"/>
        </w:rPr>
      </w:r>
    </w:p>
    <w:p>
      <w:pPr>
        <w:pStyle w:val="Cuerpodetexto"/>
        <w:spacing w:lineRule="auto" w:line="240"/>
        <w:jc w:val="both"/>
        <w:rPr>
          <w:rFonts w:ascii="Arial" w:hAnsi="Arial" w:cs="Arial"/>
          <w:color w:val="000000"/>
          <w:sz w:val="24"/>
          <w:szCs w:val="24"/>
        </w:rPr>
      </w:pPr>
      <w:r>
        <w:rPr>
          <w:rFonts w:cs="Arial" w:ascii="Arial" w:hAnsi="Arial"/>
          <w:color w:val="000000"/>
          <w:sz w:val="24"/>
          <w:szCs w:val="24"/>
        </w:rPr>
      </w:r>
    </w:p>
    <w:p>
      <w:pPr>
        <w:pStyle w:val="Cuerpodetexto"/>
        <w:spacing w:lineRule="auto" w:line="240"/>
        <w:jc w:val="both"/>
        <w:rPr>
          <w:rFonts w:ascii="Calibri" w:hAnsi="Calibri" w:cs="Calibri"/>
          <w:color w:val="212121"/>
          <w:kern w:val="0"/>
          <w:sz w:val="22"/>
          <w:szCs w:val="22"/>
          <w:lang w:eastAsia="es-ES"/>
        </w:rPr>
      </w:pPr>
      <w:r>
        <w:rPr>
          <w:rFonts w:cs="Arial" w:ascii="Arial" w:hAnsi="Arial"/>
          <w:color w:val="000000"/>
          <w:sz w:val="24"/>
          <w:szCs w:val="24"/>
        </w:rPr>
        <w:t xml:space="preserve"> </w:t>
      </w:r>
    </w:p>
    <w:p>
      <w:pPr>
        <w:pStyle w:val="Cuerpodetexto"/>
        <w:spacing w:lineRule="auto" w:line="240" w:before="0" w:after="140"/>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114935" distR="114935" simplePos="0" locked="0" layoutInCell="1" allowOverlap="1" relativeHeight="3">
          <wp:simplePos x="0" y="0"/>
          <wp:positionH relativeFrom="column">
            <wp:posOffset>-1442085</wp:posOffset>
          </wp:positionH>
          <wp:positionV relativeFrom="paragraph">
            <wp:posOffset>588645</wp:posOffset>
          </wp:positionV>
          <wp:extent cx="1059180" cy="923163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238" t="-658" r="-5238" b="-658"/>
                  <a:stretch>
                    <a:fillRect/>
                  </a:stretch>
                </pic:blipFill>
                <pic:spPr bwMode="auto">
                  <a:xfrm>
                    <a:off x="0" y="0"/>
                    <a:ext cx="1059180" cy="923163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83895" cy="95440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165" t="-2428" r="-5165" b="-2428"/>
                  <a:stretch>
                    <a:fillRect/>
                  </a:stretch>
                </pic:blipFill>
                <pic:spPr bwMode="auto">
                  <a:xfrm>
                    <a:off x="0" y="0"/>
                    <a:ext cx="683895" cy="954405"/>
                  </a:xfrm>
                  <a:prstGeom prst="rect">
                    <a:avLst/>
                  </a:prstGeom>
                </pic:spPr>
              </pic:pic>
            </a:graphicData>
          </a:graphic>
        </wp:anchor>
      </w:drawing>
    </w:r>
  </w:p>
</w:hdr>
</file>

<file path=word/settings.xml><?xml version="1.0" encoding="utf-8"?>
<w:settings xmlns:w="http://schemas.openxmlformats.org/wordprocessingml/2006/main">
  <w:zoom w:percent="11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bidi w:val="0"/>
      <w:spacing w:before="200" w:after="0"/>
      <w:jc w:val="left"/>
      <w:outlineLvl w:val="1"/>
    </w:pPr>
    <w:rPr>
      <w:rFonts w:ascii="Liberation Serif" w:hAnsi="Liberation Serif" w:eastAsia="Segoe UI" w:cs="Tahoma"/>
      <w:b/>
      <w:bCs/>
      <w:color w:val="00000A"/>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bidi w:val="0"/>
      <w:spacing w:before="120" w:after="60"/>
      <w:jc w:val="left"/>
      <w:outlineLvl w:val="4"/>
    </w:pPr>
    <w:rPr>
      <w:rFonts w:ascii="Liberation Serif" w:hAnsi="Liberation Serif" w:eastAsia="SimSun" w:cs="Times New Roman"/>
      <w:b/>
      <w:bCs/>
      <w:color w:val="00000A"/>
      <w:kern w:val="0"/>
      <w:sz w:val="20"/>
      <w:szCs w:val="20"/>
      <w:lang w:val="es-ES" w:eastAsia="es-ES" w:bidi="ar-SA"/>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spacing w:val="0"/>
      <w:w w:val="100"/>
      <w:kern w:val="2"/>
      <w:position w:val="0"/>
      <w:sz w:val="28"/>
      <w:sz w:val="28"/>
      <w:vertAlign w:val="baseline"/>
      <w14:textOutline w14:w="0" w14:cap="rnd" w14:cmpd="sng" w14:algn="ctr">
        <w14:noFill/>
        <w14:prstDash w14:val="solid"/>
        <w14:bevel/>
      </w14:textOutline>
      <w14:textFill>
        <w14:solidFill>
          <w14:srgbClr w14:val="000000"/>
        </w14:solidFill>
      </w14:textFill>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character" w:styleId="TextoindependienteCar" w:customStyle="1">
    <w:name w:val="Texto independiente Car"/>
    <w:qFormat/>
    <w:rPr>
      <w:rFonts w:ascii="Tahoma" w:hAnsi="Tahoma" w:cs="Tahoma"/>
      <w:kern w:val="2"/>
      <w:sz w:val="24"/>
      <w:lang w:eastAsia="zh-CN"/>
    </w:rPr>
  </w:style>
  <w:style w:type="character" w:styleId="ListLabel585">
    <w:name w:val="ListLabel 585"/>
    <w:qFormat/>
    <w:rPr>
      <w:sz w:val="20"/>
    </w:rPr>
  </w:style>
  <w:style w:type="character" w:styleId="ListLabel586">
    <w:name w:val="ListLabel 586"/>
    <w:qFormat/>
    <w:rPr>
      <w:sz w:val="20"/>
    </w:rPr>
  </w:style>
  <w:style w:type="character" w:styleId="ListLabel587">
    <w:name w:val="ListLabel 587"/>
    <w:qFormat/>
    <w:rPr>
      <w:sz w:val="20"/>
    </w:rPr>
  </w:style>
  <w:style w:type="character" w:styleId="ListLabel588">
    <w:name w:val="ListLabel 588"/>
    <w:qFormat/>
    <w:rPr>
      <w:sz w:val="20"/>
    </w:rPr>
  </w:style>
  <w:style w:type="character" w:styleId="ListLabel589">
    <w:name w:val="ListLabel 589"/>
    <w:qFormat/>
    <w:rPr>
      <w:sz w:val="20"/>
    </w:rPr>
  </w:style>
  <w:style w:type="character" w:styleId="ListLabel590">
    <w:name w:val="ListLabel 590"/>
    <w:qFormat/>
    <w:rPr>
      <w:sz w:val="20"/>
    </w:rPr>
  </w:style>
  <w:style w:type="character" w:styleId="ListLabel591">
    <w:name w:val="ListLabel 591"/>
    <w:qFormat/>
    <w:rPr>
      <w:sz w:val="20"/>
    </w:rPr>
  </w:style>
  <w:style w:type="character" w:styleId="ListLabel592">
    <w:name w:val="ListLabel 592"/>
    <w:qFormat/>
    <w:rPr>
      <w:sz w:val="20"/>
    </w:rPr>
  </w:style>
  <w:style w:type="character" w:styleId="ListLabel593">
    <w:name w:val="ListLabel 593"/>
    <w:qFormat/>
    <w:rPr>
      <w:sz w:val="20"/>
    </w:rPr>
  </w:style>
  <w:style w:type="character" w:styleId="ListLabel594">
    <w:name w:val="ListLabel 594"/>
    <w:qFormat/>
    <w:rPr>
      <w:sz w:val="20"/>
    </w:rPr>
  </w:style>
  <w:style w:type="character" w:styleId="ListLabel595">
    <w:name w:val="ListLabel 595"/>
    <w:qFormat/>
    <w:rPr>
      <w:sz w:val="20"/>
    </w:rPr>
  </w:style>
  <w:style w:type="character" w:styleId="ListLabel596">
    <w:name w:val="ListLabel 596"/>
    <w:qFormat/>
    <w:rPr>
      <w:sz w:val="20"/>
    </w:rPr>
  </w:style>
  <w:style w:type="character" w:styleId="ListLabel597">
    <w:name w:val="ListLabel 597"/>
    <w:qFormat/>
    <w:rPr>
      <w:sz w:val="20"/>
    </w:rPr>
  </w:style>
  <w:style w:type="character" w:styleId="ListLabel598">
    <w:name w:val="ListLabel 598"/>
    <w:qFormat/>
    <w:rPr>
      <w:sz w:val="20"/>
    </w:rPr>
  </w:style>
  <w:style w:type="character" w:styleId="ListLabel599">
    <w:name w:val="ListLabel 599"/>
    <w:qFormat/>
    <w:rPr>
      <w:sz w:val="20"/>
    </w:rPr>
  </w:style>
  <w:style w:type="character" w:styleId="ListLabel600">
    <w:name w:val="ListLabel 600"/>
    <w:qFormat/>
    <w:rPr>
      <w:sz w:val="20"/>
    </w:rPr>
  </w:style>
  <w:style w:type="character" w:styleId="ListLabel601">
    <w:name w:val="ListLabel 601"/>
    <w:qFormat/>
    <w:rPr>
      <w:sz w:val="20"/>
    </w:rPr>
  </w:style>
  <w:style w:type="character" w:styleId="ListLabel602">
    <w:name w:val="ListLabel 602"/>
    <w:qFormat/>
    <w:rPr>
      <w:sz w:val="20"/>
    </w:rPr>
  </w:style>
  <w:style w:type="character" w:styleId="ListLabel603">
    <w:name w:val="ListLabel 603"/>
    <w:qFormat/>
    <w:rPr>
      <w:sz w:val="20"/>
    </w:rPr>
  </w:style>
  <w:style w:type="character" w:styleId="ListLabel604">
    <w:name w:val="ListLabel 604"/>
    <w:qFormat/>
    <w:rPr>
      <w:sz w:val="20"/>
    </w:rPr>
  </w:style>
  <w:style w:type="character" w:styleId="ListLabel605">
    <w:name w:val="ListLabel 605"/>
    <w:qFormat/>
    <w:rPr>
      <w:sz w:val="20"/>
    </w:rPr>
  </w:style>
  <w:style w:type="character" w:styleId="ListLabel606">
    <w:name w:val="ListLabel 606"/>
    <w:qFormat/>
    <w:rPr>
      <w:sz w:val="20"/>
    </w:rPr>
  </w:style>
  <w:style w:type="character" w:styleId="ListLabel607">
    <w:name w:val="ListLabel 607"/>
    <w:qFormat/>
    <w:rPr>
      <w:sz w:val="20"/>
    </w:rPr>
  </w:style>
  <w:style w:type="character" w:styleId="ListLabel608">
    <w:name w:val="ListLabel 608"/>
    <w:qFormat/>
    <w:rPr>
      <w:sz w:val="20"/>
    </w:rPr>
  </w:style>
  <w:style w:type="character" w:styleId="ListLabel609">
    <w:name w:val="ListLabel 609"/>
    <w:qFormat/>
    <w:rPr>
      <w:sz w:val="20"/>
    </w:rPr>
  </w:style>
  <w:style w:type="character" w:styleId="ListLabel610">
    <w:name w:val="ListLabel 610"/>
    <w:qFormat/>
    <w:rPr>
      <w:sz w:val="20"/>
    </w:rPr>
  </w:style>
  <w:style w:type="character" w:styleId="ListLabel611">
    <w:name w:val="ListLabel 611"/>
    <w:qFormat/>
    <w:rPr>
      <w:sz w:val="20"/>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
    <w:name w:val="Epígrafe"/>
    <w:basedOn w:val="Normal"/>
    <w:qFormat/>
    <w:pPr>
      <w:suppressLineNumbers/>
      <w:spacing w:before="120" w:after="120"/>
    </w:pPr>
    <w:rPr>
      <w:rFonts w:cs="Ari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ListParagraph" w:customStyle="1">
    <w:name w:val="List Paragraph"/>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BalloonText" w:customStyle="1">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LibreOffice/5.4.7.2$Windows_X86_64 LibreOffice_project/c838ef25c16710f8838b1faec480ebba495259d0</Application>
  <Pages>2</Pages>
  <Words>408</Words>
  <Characters>2080</Characters>
  <CharactersWithSpaces>2484</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2021-03-16T06:57:00Z</dcterms:created>
  <dc:creator>ADELIFL</dc:creator>
  <dc:description/>
  <dc:language>es-ES</dc:language>
  <cp:lastModifiedBy/>
  <cp:lastPrinted>2021-03-18T13:02:30Z</cp:lastPrinted>
  <dcterms:modified xsi:type="dcterms:W3CDTF">2021-03-18T13:10:52Z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