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 w:val="false"/>
          <w:b w:val="false"/>
          <w:bCs w:val="false"/>
          <w:sz w:val="32"/>
          <w:szCs w:val="32"/>
          <w:u w:val="single"/>
        </w:rPr>
      </w:pPr>
      <w:r>
        <w:rPr>
          <w:rFonts w:cs="Arial" w:ascii="Arial" w:hAnsi="Arial"/>
          <w:b w:val="false"/>
          <w:bCs w:val="false"/>
          <w:sz w:val="32"/>
          <w:szCs w:val="32"/>
          <w:u w:val="single"/>
        </w:rPr>
        <w:t>Nota de servicio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</w:rPr>
        <w:t xml:space="preserve">La calle Ponce se reabre mañana al tráfico una vez finalizadas las obras de reforma de acerados y pavimentos 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kern w:val="2"/>
          <w:sz w:val="24"/>
          <w:szCs w:val="24"/>
          <w:lang w:val="es-ES" w:eastAsia="zh-CN" w:bidi="ar-SA"/>
        </w:rPr>
        <w:t>5 de agosto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de 2021.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>La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calle Ponce se reabre al tráfico mañana viernes, día 6, a partir de las 8 horas, una vez concluidos los trabajos de renovación de acerados, alcorques y pavimentos y reforma de adoquinado que ha ejecutado el Ayuntamiento,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 xml:space="preserve">de forma complementaria a la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actuación de canalizaciones eléctricas e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je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cutada por Endesa en esta misma zona. </w:t>
      </w:r>
    </w:p>
    <w:p>
      <w:pPr>
        <w:pStyle w:val="Cuerpodetexto"/>
        <w:spacing w:lineRule="auto" w:line="240" w:before="0"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Como ya informara el teniente de alcaldesa, José Antonio Díaz, en una visita reciente a esta calle, los trabajos se han desarrollado conforme a </w:t>
      </w:r>
      <w:r>
        <w:rPr>
          <w:rFonts w:eastAsia="Times New Roman" w:cs="Arial" w:ascii="Arial" w:hAnsi="Arial"/>
          <w:color w:val="000000"/>
          <w:kern w:val="2"/>
          <w:sz w:val="24"/>
          <w:szCs w:val="24"/>
          <w:lang w:val="es-ES" w:eastAsia="zh-CN" w:bidi="ar-SA"/>
        </w:rPr>
        <w:t xml:space="preserve">a los objetivos del Gobierno “de mejorar la accesibilidad y el tránsito peatonal en el entramado urbano del centro histórico, con proyectos que dan uniformidad a calles y plazas, eliminan barreras arquitectónicas, y en suma, hacen más transitables nuestros barrios”. 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Style w:val="EnlacedeInternet"/>
        </w:rPr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31733d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911cd3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LibreOffice/7.0.6.2$Windows_X86_64 LibreOffice_project/144abb84a525d8e30c9dbbefa69cbbf2d8d4ae3b</Application>
  <AppVersion>15.0000</AppVersion>
  <Pages>1</Pages>
  <Words>145</Words>
  <Characters>746</Characters>
  <CharactersWithSpaces>890</CharactersWithSpaces>
  <Paragraphs>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2021-07-12T16:07:00Z</dcterms:created>
  <dc:creator>ADELIFL</dc:creator>
  <dc:description/>
  <dc:language>es-ES</dc:language>
  <cp:lastModifiedBy/>
  <cp:lastPrinted>1995-11-21T16:41:00Z</cp:lastPrinted>
  <dcterms:modified xsi:type="dcterms:W3CDTF">2021-08-05T12:44:09Z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