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12BA" w:rsidRDefault="00580AED" w:rsidP="00E055B2">
      <w:pPr>
        <w:spacing w:after="0" w:line="240" w:lineRule="auto"/>
        <w:jc w:val="center"/>
      </w:pPr>
      <w:r>
        <w:t>BASES CONCURSO "DESTAPA JEREZ"- FIESTAS DE LA VENDIMIA 2021</w:t>
      </w:r>
    </w:p>
    <w:p w:rsidR="00E055B2" w:rsidRDefault="00E055B2" w:rsidP="00E055B2">
      <w:pPr>
        <w:spacing w:after="0" w:line="240" w:lineRule="auto"/>
        <w:jc w:val="both"/>
      </w:pPr>
    </w:p>
    <w:p w:rsidR="00BC4BB5" w:rsidRDefault="00BC4BB5" w:rsidP="00E055B2">
      <w:pPr>
        <w:spacing w:after="0" w:line="240" w:lineRule="auto"/>
        <w:jc w:val="both"/>
      </w:pPr>
      <w:r>
        <w:t>El</w:t>
      </w:r>
      <w:r w:rsidR="00580AED">
        <w:t xml:space="preserve"> concurso</w:t>
      </w:r>
      <w:r>
        <w:t xml:space="preserve"> </w:t>
      </w:r>
      <w:r w:rsidRPr="00BC4BB5">
        <w:rPr>
          <w:i/>
        </w:rPr>
        <w:t>Destapa Jerez</w:t>
      </w:r>
      <w:r>
        <w:t>,</w:t>
      </w:r>
      <w:r w:rsidR="00580AED">
        <w:t xml:space="preserve"> promovi</w:t>
      </w:r>
      <w:r>
        <w:t>do por el Ayuntamiento de Jerez</w:t>
      </w:r>
      <w:r w:rsidR="00F21869">
        <w:t xml:space="preserve"> a través de la</w:t>
      </w:r>
      <w:r w:rsidR="00580AED">
        <w:t xml:space="preserve"> Delegación de Fiestas, surge dentro del marco de acciones adoptadas para la promoción económica y turística de la ciudad, </w:t>
      </w:r>
      <w:r>
        <w:t xml:space="preserve"> con el afán de hacer extensiva a todo el municipio y sus habitantes la </w:t>
      </w:r>
      <w:r w:rsidR="00F21869">
        <w:t>celebración</w:t>
      </w:r>
      <w:r>
        <w:t xml:space="preserve"> de las Fiestas de la Vendimia, haciéndoles partícipes activos en la consolidación y crecimiento de </w:t>
      </w:r>
      <w:r w:rsidR="00F21869">
        <w:t>este evento</w:t>
      </w:r>
      <w:r>
        <w:t xml:space="preserve">, </w:t>
      </w:r>
      <w:r w:rsidR="00F21869">
        <w:t>intrínsecamente unido</w:t>
      </w:r>
      <w:r>
        <w:t xml:space="preserve"> a esta tierra y </w:t>
      </w:r>
      <w:r w:rsidR="00F21869">
        <w:t xml:space="preserve">determinante de </w:t>
      </w:r>
      <w:r>
        <w:t>su cultura.</w:t>
      </w:r>
    </w:p>
    <w:p w:rsidR="00E055B2" w:rsidRDefault="00E055B2" w:rsidP="00E055B2">
      <w:pPr>
        <w:spacing w:after="0" w:line="240" w:lineRule="auto"/>
        <w:jc w:val="both"/>
      </w:pPr>
    </w:p>
    <w:p w:rsidR="00580AED" w:rsidRDefault="00F21869" w:rsidP="00E055B2">
      <w:pPr>
        <w:spacing w:after="0" w:line="240" w:lineRule="auto"/>
        <w:jc w:val="both"/>
      </w:pPr>
      <w:r>
        <w:t>Mediante esta iniciativa,</w:t>
      </w:r>
      <w:r w:rsidR="00580AED">
        <w:t xml:space="preserve"> </w:t>
      </w:r>
      <w:r>
        <w:t>jerezanos, jerezanas y</w:t>
      </w:r>
      <w:r w:rsidR="00580AED">
        <w:t xml:space="preserve"> visitantes </w:t>
      </w:r>
      <w:r>
        <w:t>volverán</w:t>
      </w:r>
      <w:r w:rsidR="00580AED">
        <w:t xml:space="preserve"> a descubrir, vivir y disfrutar de la ciudad, con total garantía, </w:t>
      </w:r>
      <w:r>
        <w:t xml:space="preserve">constituyéndose en protagonistas de las Fiestas, </w:t>
      </w:r>
      <w:r w:rsidR="00580AED">
        <w:t xml:space="preserve">a través de dos sectores íntimamente relacionados  con nuestra forma de ser, la gastronomía y la viticultura, así como de la unión inexorable de ambas que da lugar a la particular cultura del tapeo </w:t>
      </w:r>
      <w:r>
        <w:t>de</w:t>
      </w:r>
      <w:r w:rsidR="00580AED">
        <w:t xml:space="preserve"> Jerez.</w:t>
      </w:r>
    </w:p>
    <w:p w:rsidR="00E055B2" w:rsidRDefault="00E055B2" w:rsidP="00E055B2">
      <w:pPr>
        <w:spacing w:after="0" w:line="240" w:lineRule="auto"/>
        <w:jc w:val="both"/>
      </w:pPr>
    </w:p>
    <w:p w:rsidR="000A1160" w:rsidRDefault="000A1160" w:rsidP="00E055B2">
      <w:pPr>
        <w:spacing w:after="0" w:line="240" w:lineRule="auto"/>
        <w:jc w:val="both"/>
        <w:rPr>
          <w:i/>
        </w:rPr>
      </w:pPr>
      <w:r>
        <w:t>La Academia An</w:t>
      </w:r>
      <w:r w:rsidR="00F21869">
        <w:t>daluza de Gastronomía y Turismo</w:t>
      </w:r>
      <w:r>
        <w:t xml:space="preserve"> define TAPA</w:t>
      </w:r>
      <w:r w:rsidR="00231B46">
        <w:t xml:space="preserve"> de la siguiente forma: "</w:t>
      </w:r>
      <w:r w:rsidR="00231B46">
        <w:rPr>
          <w:i/>
        </w:rPr>
        <w:t>es una porción pequeña de alimento que se ingiere, por lo general, antes de las comidas y se acompaña de una bebida; un estilo de vida, una rutina alimentaria que sacia por igual estómagos, amistad y cultura, y se ejerce de forma itinerante por diversos establecimientos. La tapa es parte del carácter andaluz y español; una forma de saborear lo que somos: degustar nuestra esencia culinaria y paladear nuestra forma de vida</w:t>
      </w:r>
      <w:r w:rsidR="00231B46">
        <w:t>".</w:t>
      </w:r>
      <w:r w:rsidR="00231B46">
        <w:rPr>
          <w:i/>
        </w:rPr>
        <w:t xml:space="preserve"> </w:t>
      </w:r>
    </w:p>
    <w:p w:rsidR="00E055B2" w:rsidRDefault="00E055B2" w:rsidP="00E055B2">
      <w:pPr>
        <w:spacing w:after="0" w:line="240" w:lineRule="auto"/>
        <w:jc w:val="both"/>
      </w:pPr>
    </w:p>
    <w:p w:rsidR="006B7290" w:rsidRDefault="00231B46" w:rsidP="00E055B2">
      <w:pPr>
        <w:spacing w:after="0" w:line="240" w:lineRule="auto"/>
        <w:jc w:val="both"/>
      </w:pPr>
      <w:r>
        <w:t>Con ese espíritu y objetivo nace este concurso, para volver a  disfrutar de la más singular forma de vida jerezana</w:t>
      </w:r>
      <w:r w:rsidR="006B7290">
        <w:t>,</w:t>
      </w:r>
      <w:r>
        <w:t xml:space="preserve"> compartiendo y dando vida a nuestras calles y plazas, popularizando este ciclo festivo declarado de </w:t>
      </w:r>
      <w:r w:rsidR="006B7290">
        <w:t>Interés Turístico I</w:t>
      </w:r>
      <w:r w:rsidR="00BC4BB5">
        <w:t>nternacional</w:t>
      </w:r>
      <w:r w:rsidR="006B7290">
        <w:t xml:space="preserve"> por la Junta de Andalucía, y promoviendo la actividad a través de la multitud de sedes que puede proporcionar el sector que atesora el liderazgo de los espacios de socialización: los establecimientos de hostelería</w:t>
      </w:r>
      <w:r w:rsidR="00BC4BB5">
        <w:t xml:space="preserve">. </w:t>
      </w:r>
    </w:p>
    <w:p w:rsidR="00E055B2" w:rsidRDefault="00E055B2" w:rsidP="00E055B2">
      <w:pPr>
        <w:spacing w:after="0" w:line="240" w:lineRule="auto"/>
        <w:jc w:val="both"/>
      </w:pPr>
    </w:p>
    <w:p w:rsidR="00231B46" w:rsidRDefault="00BC4BB5" w:rsidP="00E055B2">
      <w:pPr>
        <w:spacing w:after="0" w:line="240" w:lineRule="auto"/>
        <w:jc w:val="both"/>
      </w:pPr>
      <w:r>
        <w:t>P</w:t>
      </w:r>
      <w:r w:rsidR="00231B46">
        <w:t xml:space="preserve">ara poder alcanzar estos objetivos es primordial mantener los principios de calidad en los productos, en las elaboraciones, en los emplatados, en el servicio, en la atención al cliente, en el decoro del establecimiento en relación con las fiestas, y en todos aquellos aspectos que deben diferenciarnos como un destino de calidad con un alto valor gastronómico unido a </w:t>
      </w:r>
      <w:r>
        <w:t>los</w:t>
      </w:r>
      <w:r w:rsidR="00231B46">
        <w:t xml:space="preserve"> signos de identidad diferenciador</w:t>
      </w:r>
      <w:r>
        <w:t>es</w:t>
      </w:r>
      <w:r w:rsidR="00231B46">
        <w:t xml:space="preserve"> </w:t>
      </w:r>
      <w:r>
        <w:t xml:space="preserve">de esta Tierra, </w:t>
      </w:r>
      <w:r w:rsidR="00231B46">
        <w:t>como son nuestros vinos y vinagres, convirtiendo a la Tapa en emblema de la cocina local.</w:t>
      </w:r>
    </w:p>
    <w:p w:rsidR="00E055B2" w:rsidRDefault="00E055B2" w:rsidP="00E055B2">
      <w:pPr>
        <w:spacing w:after="0" w:line="240" w:lineRule="auto"/>
        <w:jc w:val="center"/>
        <w:rPr>
          <w:b/>
          <w:color w:val="FF0000"/>
        </w:rPr>
      </w:pPr>
    </w:p>
    <w:p w:rsidR="00231B46" w:rsidRPr="004E0151" w:rsidRDefault="00231B46" w:rsidP="00E055B2">
      <w:pPr>
        <w:spacing w:after="0" w:line="240" w:lineRule="auto"/>
        <w:jc w:val="center"/>
        <w:rPr>
          <w:b/>
        </w:rPr>
      </w:pPr>
      <w:r w:rsidRPr="004E0151">
        <w:rPr>
          <w:b/>
        </w:rPr>
        <w:t>BASES</w:t>
      </w:r>
    </w:p>
    <w:p w:rsidR="00E055B2" w:rsidRDefault="00E055B2" w:rsidP="00E055B2">
      <w:pPr>
        <w:spacing w:after="0" w:line="240" w:lineRule="auto"/>
        <w:jc w:val="both"/>
        <w:rPr>
          <w:b/>
        </w:rPr>
      </w:pPr>
    </w:p>
    <w:p w:rsidR="001A4EB4" w:rsidRDefault="00BA6155" w:rsidP="00E055B2">
      <w:pPr>
        <w:spacing w:after="0" w:line="240" w:lineRule="auto"/>
        <w:jc w:val="both"/>
      </w:pPr>
      <w:r>
        <w:rPr>
          <w:b/>
        </w:rPr>
        <w:t xml:space="preserve">Primera. </w:t>
      </w:r>
      <w:r w:rsidR="001A4EB4">
        <w:t>El concurso "DesTAPA Jerez", está organizado por el Ayuntamiento de Jerez, en colaboración con las distintas asociaciones de hostele</w:t>
      </w:r>
      <w:r w:rsidR="005D2013">
        <w:t>ría y comerciantes de la ciudad.</w:t>
      </w:r>
      <w:r w:rsidR="001A4EB4">
        <w:t xml:space="preserve"> </w:t>
      </w:r>
      <w:r w:rsidR="005D2013">
        <w:t>S</w:t>
      </w:r>
      <w:r w:rsidR="001A4EB4">
        <w:t>e celebrará entre el 4 y el 19 de septiembre, dentro del Ciclo Festivo de las Fiestas de la Vendimia 2021.</w:t>
      </w:r>
    </w:p>
    <w:p w:rsidR="00E055B2" w:rsidRDefault="00E055B2" w:rsidP="00E055B2">
      <w:pPr>
        <w:spacing w:after="0" w:line="240" w:lineRule="auto"/>
        <w:jc w:val="both"/>
        <w:rPr>
          <w:b/>
        </w:rPr>
      </w:pPr>
    </w:p>
    <w:p w:rsidR="00231B46" w:rsidRDefault="001A4EB4" w:rsidP="00E055B2">
      <w:pPr>
        <w:spacing w:after="0" w:line="240" w:lineRule="auto"/>
        <w:jc w:val="both"/>
      </w:pPr>
      <w:r>
        <w:rPr>
          <w:b/>
        </w:rPr>
        <w:t xml:space="preserve">Segunda. </w:t>
      </w:r>
      <w:r w:rsidRPr="001A4EB4">
        <w:t>Podrán participar</w:t>
      </w:r>
      <w:r>
        <w:t xml:space="preserve"> en el concurso todos aquellos establecimientos de hostelería ubicados en el municipio de Jerez que lo deseen, siempre que estén en posesión de las licencias oportunas y cumplan con los requisitos de inscripción.</w:t>
      </w:r>
    </w:p>
    <w:p w:rsidR="00E055B2" w:rsidRDefault="00E055B2" w:rsidP="00E055B2">
      <w:pPr>
        <w:spacing w:after="0" w:line="240" w:lineRule="auto"/>
        <w:jc w:val="both"/>
        <w:rPr>
          <w:b/>
        </w:rPr>
      </w:pPr>
    </w:p>
    <w:p w:rsidR="001A4EB4" w:rsidRDefault="001A4EB4" w:rsidP="00E055B2">
      <w:pPr>
        <w:spacing w:after="0" w:line="240" w:lineRule="auto"/>
        <w:jc w:val="both"/>
      </w:pPr>
      <w:r w:rsidRPr="001A4EB4">
        <w:rPr>
          <w:b/>
        </w:rPr>
        <w:t>Tercera.</w:t>
      </w:r>
      <w:r>
        <w:t xml:space="preserve"> Los establecimientos que deseen participar deberán inscribirse para tal fin ant</w:t>
      </w:r>
      <w:r w:rsidR="005F0B5C">
        <w:t>es de las 14:00 horas del día 12</w:t>
      </w:r>
      <w:r>
        <w:t xml:space="preserve"> de agosto de 2021, enviando la ficha de inscripción debidamente cumplimentada al correo electrónico </w:t>
      </w:r>
      <w:hyperlink r:id="rId7" w:history="1">
        <w:r w:rsidR="005D2013" w:rsidRPr="000116B0">
          <w:rPr>
            <w:rStyle w:val="Hipervnculo"/>
            <w:b/>
            <w:i/>
            <w:color w:val="auto"/>
            <w:u w:val="none"/>
          </w:rPr>
          <w:t>fiestasmayores@aytojerez.es</w:t>
        </w:r>
      </w:hyperlink>
      <w:r w:rsidRPr="005D2013">
        <w:t xml:space="preserve">, junto </w:t>
      </w:r>
      <w:r>
        <w:t xml:space="preserve">con los documentos adjuntos que se solicitan en dicha ficha. </w:t>
      </w:r>
      <w:r w:rsidR="00433E22">
        <w:t xml:space="preserve">El plazo de inscripción </w:t>
      </w:r>
      <w:r w:rsidR="001D541E">
        <w:t>será el comprendido entre el 2 y el 12 de agosto.</w:t>
      </w:r>
      <w:bookmarkStart w:id="0" w:name="_GoBack"/>
      <w:bookmarkEnd w:id="0"/>
    </w:p>
    <w:p w:rsidR="00E055B2" w:rsidRDefault="00E055B2" w:rsidP="00E055B2">
      <w:pPr>
        <w:spacing w:after="0" w:line="240" w:lineRule="auto"/>
        <w:jc w:val="both"/>
        <w:rPr>
          <w:b/>
        </w:rPr>
      </w:pPr>
    </w:p>
    <w:p w:rsidR="00495EFA" w:rsidRDefault="001A4EB4" w:rsidP="00E055B2">
      <w:pPr>
        <w:spacing w:after="0" w:line="240" w:lineRule="auto"/>
        <w:jc w:val="both"/>
      </w:pPr>
      <w:r w:rsidRPr="001A4EB4">
        <w:rPr>
          <w:b/>
        </w:rPr>
        <w:t>Cuarta.</w:t>
      </w:r>
      <w:r>
        <w:t xml:space="preserve"> Cada establecimiento inscrito presentará al concurso un</w:t>
      </w:r>
      <w:r w:rsidR="00CC200F">
        <w:t xml:space="preserve"> maridaje de tapa y vino de Jerez</w:t>
      </w:r>
      <w:r>
        <w:t>,</w:t>
      </w:r>
      <w:r w:rsidR="001E6C94">
        <w:t xml:space="preserve"> pudiendo ser</w:t>
      </w:r>
      <w:r w:rsidR="00CC200F">
        <w:t xml:space="preserve"> </w:t>
      </w:r>
      <w:r w:rsidR="001E6C94">
        <w:t xml:space="preserve">dicha tapa </w:t>
      </w:r>
      <w:r w:rsidR="00541F86">
        <w:t xml:space="preserve">fría o caliente, </w:t>
      </w:r>
      <w:r w:rsidR="001E6C94">
        <w:t>y será la</w:t>
      </w:r>
      <w:r>
        <w:t xml:space="preserve"> que se publicite en el pasaporte de votación</w:t>
      </w:r>
      <w:r w:rsidR="00495EFA">
        <w:t xml:space="preserve"> para conocimiento del público. Igualmente</w:t>
      </w:r>
      <w:r w:rsidR="001E6C94">
        <w:t>, el establecimiento inscrito</w:t>
      </w:r>
      <w:r w:rsidR="00495EFA">
        <w:t xml:space="preserve"> deberá exponer</w:t>
      </w:r>
      <w:r w:rsidR="00CC200F">
        <w:t xml:space="preserve"> el maridaje</w:t>
      </w:r>
      <w:r w:rsidR="00495EFA">
        <w:t xml:space="preserve"> d</w:t>
      </w:r>
      <w:r w:rsidR="001E6C94">
        <w:t>e forma destacada con el precio</w:t>
      </w:r>
      <w:r w:rsidR="00495EFA">
        <w:t xml:space="preserve"> durante los días de duración del concurso. Dich</w:t>
      </w:r>
      <w:r w:rsidR="00CC200F">
        <w:t>o</w:t>
      </w:r>
      <w:r w:rsidR="00495EFA">
        <w:t xml:space="preserve"> </w:t>
      </w:r>
      <w:r w:rsidR="00CC200F">
        <w:t xml:space="preserve">maridaje </w:t>
      </w:r>
      <w:r w:rsidR="00495EFA">
        <w:t>no podrá ser</w:t>
      </w:r>
      <w:r w:rsidR="00CC200F">
        <w:t xml:space="preserve"> cambiado</w:t>
      </w:r>
      <w:r w:rsidR="00495EFA">
        <w:t xml:space="preserve"> </w:t>
      </w:r>
      <w:r w:rsidR="005D2013">
        <w:t xml:space="preserve">ni alterado </w:t>
      </w:r>
      <w:r w:rsidR="00495EFA">
        <w:t>en el transcurso del concurso y el establecimiento deberá disponer de suficientes</w:t>
      </w:r>
      <w:r w:rsidR="001E6C94">
        <w:t xml:space="preserve"> servicios de dicho</w:t>
      </w:r>
      <w:r w:rsidR="00495EFA">
        <w:t xml:space="preserve"> </w:t>
      </w:r>
      <w:r w:rsidR="00CC200F">
        <w:t>maridaje</w:t>
      </w:r>
      <w:r w:rsidR="00495EFA">
        <w:t xml:space="preserve"> para todo el desarrollo del concurso.</w:t>
      </w:r>
    </w:p>
    <w:p w:rsidR="00844CC5" w:rsidRDefault="00844CC5" w:rsidP="00E055B2">
      <w:pPr>
        <w:spacing w:after="0" w:line="240" w:lineRule="auto"/>
        <w:jc w:val="both"/>
      </w:pPr>
      <w:r w:rsidRPr="00E055B2">
        <w:t xml:space="preserve">Con el fin de equiparar el rango de todos los participantes, </w:t>
      </w:r>
      <w:r w:rsidRPr="000116B0">
        <w:rPr>
          <w:b/>
        </w:rPr>
        <w:t>el maridaje que se presente a concurso no deberá superar el precio de 4€ (IVA incluido).</w:t>
      </w:r>
    </w:p>
    <w:p w:rsidR="00E055B2" w:rsidRDefault="00E055B2" w:rsidP="00E055B2">
      <w:pPr>
        <w:spacing w:after="0" w:line="240" w:lineRule="auto"/>
        <w:jc w:val="both"/>
        <w:rPr>
          <w:b/>
        </w:rPr>
      </w:pPr>
    </w:p>
    <w:p w:rsidR="001A4EB4" w:rsidRPr="000116B0" w:rsidRDefault="00495EFA" w:rsidP="00E055B2">
      <w:pPr>
        <w:spacing w:after="0" w:line="240" w:lineRule="auto"/>
        <w:jc w:val="both"/>
      </w:pPr>
      <w:r>
        <w:rPr>
          <w:b/>
        </w:rPr>
        <w:t xml:space="preserve">Quinta. </w:t>
      </w:r>
      <w:r>
        <w:t xml:space="preserve"> </w:t>
      </w:r>
      <w:r w:rsidR="00CC200F">
        <w:t xml:space="preserve">El Jurado de este concurso estará compuesto por los propios clientes, que elegirán el maridaje ganador a través del voto que emitan con el Pasaporte del Concurso, siendo obligatorio para que el voto emitido sea válido, que el pasaporte lleve al menos el sello de </w:t>
      </w:r>
      <w:r w:rsidR="00E055B2">
        <w:t>seis</w:t>
      </w:r>
      <w:r w:rsidR="00CC200F">
        <w:t xml:space="preserve"> establecimientos de los inscritos al Concurso. El sello del pasaporte se obtendrá cuando el cliente haya visitado el establecimiento participante y haya consumido la tapa presentada al concurso por dicho establecimiento.</w:t>
      </w:r>
      <w:r w:rsidR="000A2045">
        <w:t xml:space="preserve"> </w:t>
      </w:r>
      <w:r w:rsidR="00E055B2">
        <w:t xml:space="preserve">Finalizado el Concurso, </w:t>
      </w:r>
      <w:r w:rsidR="00E055B2" w:rsidRPr="000116B0">
        <w:t>los Pasaportes podrán ser entregados en</w:t>
      </w:r>
      <w:r w:rsidR="00FE3B49" w:rsidRPr="000116B0">
        <w:t xml:space="preserve"> cualquiera de</w:t>
      </w:r>
      <w:r w:rsidR="00E055B2" w:rsidRPr="000116B0">
        <w:t xml:space="preserve"> las siguientes dependencias municipales:</w:t>
      </w:r>
    </w:p>
    <w:p w:rsidR="00FE3B49" w:rsidRPr="000116B0" w:rsidRDefault="00E055B2" w:rsidP="00E055B2">
      <w:pPr>
        <w:pStyle w:val="Prrafodelista"/>
        <w:numPr>
          <w:ilvl w:val="0"/>
          <w:numId w:val="1"/>
        </w:numPr>
        <w:spacing w:after="0" w:line="240" w:lineRule="auto"/>
        <w:jc w:val="both"/>
        <w:rPr>
          <w:rFonts w:eastAsia="Times New Roman" w:cstheme="minorHAnsi"/>
          <w:lang w:eastAsia="es-ES"/>
        </w:rPr>
      </w:pPr>
      <w:r w:rsidRPr="000116B0">
        <w:t xml:space="preserve">Delegación de Fiestas: </w:t>
      </w:r>
      <w:r w:rsidRPr="000116B0">
        <w:rPr>
          <w:rFonts w:eastAsia="Times New Roman" w:cstheme="minorHAnsi"/>
          <w:lang w:eastAsia="es-ES"/>
        </w:rPr>
        <w:t>C/Cádiz nº1</w:t>
      </w:r>
      <w:r w:rsidR="003C03FD" w:rsidRPr="000116B0">
        <w:rPr>
          <w:rFonts w:eastAsia="Times New Roman" w:cstheme="minorHAnsi"/>
          <w:lang w:eastAsia="es-ES"/>
        </w:rPr>
        <w:t>,</w:t>
      </w:r>
      <w:r w:rsidRPr="000116B0">
        <w:rPr>
          <w:rFonts w:eastAsia="Times New Roman" w:cstheme="minorHAnsi"/>
          <w:lang w:eastAsia="es-ES"/>
        </w:rPr>
        <w:t xml:space="preserve"> 3º, Resid. Divina Pastora;</w:t>
      </w:r>
    </w:p>
    <w:p w:rsidR="00FE3B49" w:rsidRPr="000116B0" w:rsidRDefault="00E055B2" w:rsidP="00E055B2">
      <w:pPr>
        <w:pStyle w:val="Prrafodelista"/>
        <w:numPr>
          <w:ilvl w:val="0"/>
          <w:numId w:val="1"/>
        </w:numPr>
        <w:spacing w:after="0" w:line="240" w:lineRule="auto"/>
        <w:jc w:val="both"/>
        <w:rPr>
          <w:rFonts w:eastAsia="Times New Roman" w:cstheme="minorHAnsi"/>
          <w:lang w:eastAsia="es-ES"/>
        </w:rPr>
      </w:pPr>
      <w:r w:rsidRPr="000116B0">
        <w:rPr>
          <w:rFonts w:eastAsia="Times New Roman" w:cstheme="minorHAnsi"/>
          <w:lang w:eastAsia="es-ES"/>
        </w:rPr>
        <w:t>Oficina de Atención al Ciudadano: C/Consistorio</w:t>
      </w:r>
      <w:r w:rsidR="00FE3B49" w:rsidRPr="000116B0">
        <w:rPr>
          <w:rFonts w:eastAsia="Times New Roman" w:cstheme="minorHAnsi"/>
          <w:lang w:eastAsia="es-ES"/>
        </w:rPr>
        <w:t>, 15;</w:t>
      </w:r>
    </w:p>
    <w:p w:rsidR="00FE3B49" w:rsidRPr="000116B0" w:rsidRDefault="00E055B2" w:rsidP="00E055B2">
      <w:pPr>
        <w:pStyle w:val="Prrafodelista"/>
        <w:numPr>
          <w:ilvl w:val="0"/>
          <w:numId w:val="1"/>
        </w:numPr>
        <w:spacing w:after="0" w:line="240" w:lineRule="auto"/>
        <w:jc w:val="both"/>
      </w:pPr>
      <w:r w:rsidRPr="000116B0">
        <w:rPr>
          <w:rFonts w:eastAsia="Times New Roman" w:cstheme="minorHAnsi"/>
          <w:lang w:eastAsia="es-ES"/>
        </w:rPr>
        <w:t xml:space="preserve">Oficina de Turismo: </w:t>
      </w:r>
      <w:r w:rsidR="00FE3B49" w:rsidRPr="000116B0">
        <w:rPr>
          <w:rFonts w:eastAsia="Times New Roman" w:cstheme="minorHAnsi"/>
          <w:lang w:eastAsia="es-ES"/>
        </w:rPr>
        <w:t xml:space="preserve">Edificio Los Arcos, </w:t>
      </w:r>
      <w:r w:rsidRPr="000116B0">
        <w:rPr>
          <w:rFonts w:eastAsia="Times New Roman" w:cstheme="minorHAnsi"/>
          <w:lang w:eastAsia="es-ES"/>
        </w:rPr>
        <w:t>Plaza del Arenal</w:t>
      </w:r>
      <w:r w:rsidR="00FE3B49" w:rsidRPr="000116B0">
        <w:rPr>
          <w:rFonts w:eastAsia="Times New Roman" w:cstheme="minorHAnsi"/>
          <w:lang w:eastAsia="es-ES"/>
        </w:rPr>
        <w:t xml:space="preserve"> s/n;</w:t>
      </w:r>
    </w:p>
    <w:p w:rsidR="00E055B2" w:rsidRPr="000116B0" w:rsidRDefault="00E055B2" w:rsidP="00E055B2">
      <w:pPr>
        <w:pStyle w:val="Prrafodelista"/>
        <w:numPr>
          <w:ilvl w:val="0"/>
          <w:numId w:val="1"/>
        </w:numPr>
        <w:spacing w:after="0" w:line="240" w:lineRule="auto"/>
        <w:jc w:val="both"/>
      </w:pPr>
      <w:r w:rsidRPr="000116B0">
        <w:rPr>
          <w:rFonts w:eastAsia="Times New Roman" w:cstheme="minorHAnsi"/>
          <w:lang w:eastAsia="es-ES"/>
        </w:rPr>
        <w:t>Claustros de Santo Domingo</w:t>
      </w:r>
      <w:r w:rsidR="00FE3B49" w:rsidRPr="000116B0">
        <w:rPr>
          <w:rFonts w:eastAsia="Times New Roman" w:cstheme="minorHAnsi"/>
          <w:lang w:eastAsia="es-ES"/>
        </w:rPr>
        <w:t>: Marqués de Casa Domecq, 4</w:t>
      </w:r>
      <w:r w:rsidR="00070C56" w:rsidRPr="000116B0">
        <w:rPr>
          <w:rFonts w:eastAsia="Times New Roman" w:cstheme="minorHAnsi"/>
          <w:lang w:eastAsia="es-ES"/>
        </w:rPr>
        <w:t>;</w:t>
      </w:r>
    </w:p>
    <w:p w:rsidR="00070C56" w:rsidRPr="000116B0" w:rsidRDefault="00070C56" w:rsidP="00E055B2">
      <w:pPr>
        <w:pStyle w:val="Prrafodelista"/>
        <w:numPr>
          <w:ilvl w:val="0"/>
          <w:numId w:val="1"/>
        </w:numPr>
        <w:spacing w:after="0" w:line="240" w:lineRule="auto"/>
        <w:jc w:val="both"/>
      </w:pPr>
      <w:r w:rsidRPr="000116B0">
        <w:rPr>
          <w:rFonts w:eastAsia="Times New Roman" w:cstheme="minorHAnsi"/>
          <w:lang w:eastAsia="es-ES"/>
        </w:rPr>
        <w:t>Centro Social La Granja: Avda. de Arcos s/n;</w:t>
      </w:r>
    </w:p>
    <w:p w:rsidR="00070C56" w:rsidRPr="000116B0" w:rsidRDefault="00070C56" w:rsidP="00E055B2">
      <w:pPr>
        <w:pStyle w:val="Prrafodelista"/>
        <w:numPr>
          <w:ilvl w:val="0"/>
          <w:numId w:val="1"/>
        </w:numPr>
        <w:spacing w:after="0" w:line="240" w:lineRule="auto"/>
        <w:jc w:val="both"/>
      </w:pPr>
      <w:r w:rsidRPr="000116B0">
        <w:rPr>
          <w:rFonts w:eastAsia="Times New Roman" w:cstheme="minorHAnsi"/>
          <w:lang w:eastAsia="es-ES"/>
        </w:rPr>
        <w:t>Centro Social Blas Infante: Avda. de Nazaret s/n;</w:t>
      </w:r>
    </w:p>
    <w:p w:rsidR="00CC1647" w:rsidRPr="000116B0" w:rsidRDefault="00CC1647" w:rsidP="00E055B2">
      <w:pPr>
        <w:pStyle w:val="Prrafodelista"/>
        <w:numPr>
          <w:ilvl w:val="0"/>
          <w:numId w:val="1"/>
        </w:numPr>
        <w:spacing w:after="0" w:line="240" w:lineRule="auto"/>
        <w:jc w:val="both"/>
      </w:pPr>
      <w:r w:rsidRPr="000116B0">
        <w:rPr>
          <w:rFonts w:eastAsia="Times New Roman" w:cstheme="minorHAnsi"/>
          <w:lang w:eastAsia="es-ES"/>
        </w:rPr>
        <w:t>Centro Cívico Rosa Roig: C/Doctor Fleming</w:t>
      </w:r>
      <w:r w:rsidR="00951B90" w:rsidRPr="000116B0">
        <w:rPr>
          <w:rFonts w:eastAsia="Times New Roman" w:cstheme="minorHAnsi"/>
          <w:lang w:eastAsia="es-ES"/>
        </w:rPr>
        <w:t xml:space="preserve"> s/n</w:t>
      </w:r>
      <w:r w:rsidRPr="000116B0">
        <w:rPr>
          <w:rFonts w:eastAsia="Times New Roman" w:cstheme="minorHAnsi"/>
          <w:lang w:eastAsia="es-ES"/>
        </w:rPr>
        <w:t>;</w:t>
      </w:r>
    </w:p>
    <w:p w:rsidR="00951B90" w:rsidRPr="000116B0" w:rsidRDefault="003C03FD" w:rsidP="00E055B2">
      <w:pPr>
        <w:pStyle w:val="Prrafodelista"/>
        <w:numPr>
          <w:ilvl w:val="0"/>
          <w:numId w:val="1"/>
        </w:numPr>
        <w:spacing w:after="0" w:line="240" w:lineRule="auto"/>
        <w:jc w:val="both"/>
      </w:pPr>
      <w:r w:rsidRPr="000116B0">
        <w:rPr>
          <w:rFonts w:eastAsia="Times New Roman" w:cstheme="minorHAnsi"/>
          <w:lang w:eastAsia="es-ES"/>
        </w:rPr>
        <w:t>Oficina Técnica Distrito Sur: Avda.</w:t>
      </w:r>
      <w:r w:rsidR="00F230FA" w:rsidRPr="000116B0">
        <w:rPr>
          <w:rFonts w:eastAsia="Times New Roman" w:cstheme="minorHAnsi"/>
          <w:lang w:eastAsia="es-ES"/>
        </w:rPr>
        <w:t xml:space="preserve"> Puertas del Sur, edif.1º de mayo s/n.</w:t>
      </w:r>
    </w:p>
    <w:p w:rsidR="00E055B2" w:rsidRDefault="00E055B2" w:rsidP="00E055B2">
      <w:pPr>
        <w:spacing w:after="0" w:line="240" w:lineRule="auto"/>
        <w:jc w:val="both"/>
        <w:rPr>
          <w:b/>
        </w:rPr>
      </w:pPr>
    </w:p>
    <w:p w:rsidR="00B21C6D" w:rsidRDefault="00B21C6D" w:rsidP="00E055B2">
      <w:pPr>
        <w:spacing w:after="0" w:line="240" w:lineRule="auto"/>
        <w:jc w:val="both"/>
      </w:pPr>
      <w:r w:rsidRPr="004E0151">
        <w:rPr>
          <w:b/>
        </w:rPr>
        <w:t xml:space="preserve">Sexta. </w:t>
      </w:r>
      <w:r w:rsidRPr="004E0151">
        <w:t xml:space="preserve">Los criterios a valorar por los clientes para la emisión del voto que designe al mejor </w:t>
      </w:r>
      <w:r>
        <w:t>maridaje de tapa y vino de Jerez, deberán ser: la adecuación/unidad del conjunto tapa y vino, el sabor y las texturas, la complejidad, creatividad y/u originalidad del maridaje, el diseño visual (emplatado), y deberá tenerse especialmente en cuenta que en la elaboración de la tapa se haya usado el vinagre o el brandy de Jerez.</w:t>
      </w:r>
    </w:p>
    <w:p w:rsidR="00E055B2" w:rsidRDefault="00E055B2" w:rsidP="00E055B2">
      <w:pPr>
        <w:spacing w:after="0" w:line="240" w:lineRule="auto"/>
        <w:jc w:val="both"/>
        <w:rPr>
          <w:b/>
        </w:rPr>
      </w:pPr>
    </w:p>
    <w:p w:rsidR="00B21C6D" w:rsidRDefault="00B21C6D" w:rsidP="00E055B2">
      <w:pPr>
        <w:spacing w:after="0" w:line="240" w:lineRule="auto"/>
        <w:jc w:val="both"/>
      </w:pPr>
      <w:r>
        <w:rPr>
          <w:b/>
        </w:rPr>
        <w:t xml:space="preserve">Séptima. </w:t>
      </w:r>
      <w:r w:rsidRPr="00B21C6D">
        <w:t>Los</w:t>
      </w:r>
      <w:r>
        <w:rPr>
          <w:b/>
        </w:rPr>
        <w:t xml:space="preserve"> </w:t>
      </w:r>
      <w:r w:rsidRPr="00B21C6D">
        <w:t>premios</w:t>
      </w:r>
      <w:r>
        <w:t xml:space="preserve"> establecidos para los maridajes más votados por el público serán:</w:t>
      </w:r>
    </w:p>
    <w:p w:rsidR="00B21C6D" w:rsidRPr="000116B0" w:rsidRDefault="00B21C6D" w:rsidP="00E055B2">
      <w:pPr>
        <w:spacing w:after="0" w:line="240" w:lineRule="auto"/>
        <w:jc w:val="both"/>
      </w:pPr>
      <w:r w:rsidRPr="000A2045">
        <w:rPr>
          <w:u w:val="single"/>
        </w:rPr>
        <w:t>1º Premio</w:t>
      </w:r>
      <w:r>
        <w:t xml:space="preserve">: </w:t>
      </w:r>
      <w:r w:rsidR="000116B0" w:rsidRPr="000116B0">
        <w:t>1.200 €</w:t>
      </w:r>
      <w:r w:rsidR="00433E22">
        <w:t xml:space="preserve"> y trofeo</w:t>
      </w:r>
    </w:p>
    <w:p w:rsidR="004E0151" w:rsidRPr="000116B0" w:rsidRDefault="00B21C6D" w:rsidP="00E055B2">
      <w:pPr>
        <w:spacing w:after="0" w:line="240" w:lineRule="auto"/>
        <w:jc w:val="both"/>
      </w:pPr>
      <w:r w:rsidRPr="000116B0">
        <w:rPr>
          <w:u w:val="single"/>
        </w:rPr>
        <w:t>2º Premio</w:t>
      </w:r>
      <w:r w:rsidRPr="000116B0">
        <w:t xml:space="preserve">: </w:t>
      </w:r>
      <w:r w:rsidR="000116B0" w:rsidRPr="000116B0">
        <w:t>900 €</w:t>
      </w:r>
      <w:r w:rsidR="00433E22">
        <w:t xml:space="preserve"> y trofeo</w:t>
      </w:r>
    </w:p>
    <w:p w:rsidR="000A2045" w:rsidRPr="000116B0" w:rsidRDefault="000A2045" w:rsidP="00E055B2">
      <w:pPr>
        <w:spacing w:after="0" w:line="240" w:lineRule="auto"/>
        <w:jc w:val="both"/>
      </w:pPr>
      <w:r w:rsidRPr="000116B0">
        <w:rPr>
          <w:u w:val="single"/>
        </w:rPr>
        <w:t>3º Premio</w:t>
      </w:r>
      <w:r w:rsidRPr="000116B0">
        <w:t xml:space="preserve">: </w:t>
      </w:r>
      <w:r w:rsidR="000116B0" w:rsidRPr="000116B0">
        <w:t>600 €</w:t>
      </w:r>
      <w:r w:rsidR="00433E22">
        <w:t xml:space="preserve"> y trofeo</w:t>
      </w:r>
    </w:p>
    <w:p w:rsidR="00E055B2" w:rsidRDefault="00E055B2" w:rsidP="00E055B2">
      <w:pPr>
        <w:spacing w:after="0" w:line="240" w:lineRule="auto"/>
        <w:jc w:val="both"/>
        <w:rPr>
          <w:b/>
        </w:rPr>
      </w:pPr>
    </w:p>
    <w:p w:rsidR="000A2045" w:rsidRDefault="000A2045" w:rsidP="00E055B2">
      <w:pPr>
        <w:spacing w:after="0" w:line="240" w:lineRule="auto"/>
        <w:jc w:val="both"/>
      </w:pPr>
      <w:r>
        <w:rPr>
          <w:b/>
        </w:rPr>
        <w:t>Octava.</w:t>
      </w:r>
      <w:r>
        <w:t xml:space="preserve"> Además de los premios antes citados, dentro del concurso, se otorgará un Premio especial a la "mejor carta de vinos" de entre los establecimientos inscritos al concurso. Dicho premio será otorgado por un jurado designado por la Sociedad Jerezana del Vino, y el mismo consistirá en:</w:t>
      </w:r>
    </w:p>
    <w:p w:rsidR="000A2045" w:rsidRDefault="000A2045" w:rsidP="00E055B2">
      <w:pPr>
        <w:spacing w:after="0" w:line="240" w:lineRule="auto"/>
        <w:jc w:val="both"/>
      </w:pPr>
      <w:r w:rsidRPr="000A2045">
        <w:rPr>
          <w:u w:val="single"/>
        </w:rPr>
        <w:t>Premio especial</w:t>
      </w:r>
      <w:r>
        <w:t>:</w:t>
      </w:r>
      <w:r w:rsidR="004E0151">
        <w:t xml:space="preserve"> </w:t>
      </w:r>
      <w:r w:rsidR="000116B0" w:rsidRPr="000116B0">
        <w:t>300 €</w:t>
      </w:r>
      <w:r>
        <w:t xml:space="preserve"> </w:t>
      </w:r>
    </w:p>
    <w:p w:rsidR="00E055B2" w:rsidRDefault="00E055B2" w:rsidP="00E055B2">
      <w:pPr>
        <w:spacing w:after="0" w:line="240" w:lineRule="auto"/>
        <w:jc w:val="both"/>
        <w:rPr>
          <w:b/>
        </w:rPr>
      </w:pPr>
    </w:p>
    <w:p w:rsidR="004E0151" w:rsidRPr="00433E22" w:rsidRDefault="000A2045" w:rsidP="00E055B2">
      <w:pPr>
        <w:spacing w:after="0" w:line="240" w:lineRule="auto"/>
        <w:jc w:val="both"/>
      </w:pPr>
      <w:r w:rsidRPr="000A2045">
        <w:rPr>
          <w:b/>
        </w:rPr>
        <w:t xml:space="preserve">Novena. </w:t>
      </w:r>
      <w:r w:rsidR="004E0151" w:rsidRPr="00433E22">
        <w:t xml:space="preserve">Antes de finalizar el Concurso, se comunicará </w:t>
      </w:r>
      <w:r w:rsidR="003C03FD" w:rsidRPr="00433E22">
        <w:t xml:space="preserve">a los establecimientos participantes </w:t>
      </w:r>
      <w:r w:rsidR="004E0151" w:rsidRPr="00433E22">
        <w:t>el lugar y fecha de celeb</w:t>
      </w:r>
      <w:r w:rsidR="003C03FD" w:rsidRPr="00433E22">
        <w:t>ración de la entrega de premios, que será expuesto asimismo en la web municipal www.jerez.es.</w:t>
      </w:r>
    </w:p>
    <w:p w:rsidR="00E055B2" w:rsidRDefault="00E055B2" w:rsidP="00E055B2">
      <w:pPr>
        <w:spacing w:after="0" w:line="240" w:lineRule="auto"/>
        <w:jc w:val="both"/>
        <w:rPr>
          <w:b/>
        </w:rPr>
      </w:pPr>
    </w:p>
    <w:p w:rsidR="000A2045" w:rsidRDefault="000A2045" w:rsidP="00E055B2">
      <w:pPr>
        <w:spacing w:after="0" w:line="240" w:lineRule="auto"/>
        <w:jc w:val="both"/>
      </w:pPr>
      <w:r w:rsidRPr="000A2045">
        <w:rPr>
          <w:b/>
        </w:rPr>
        <w:t>Décima.</w:t>
      </w:r>
      <w:r>
        <w:t xml:space="preserve"> </w:t>
      </w:r>
      <w:r w:rsidR="00D513A9">
        <w:t>Los participantes autorizan a la organización a reproducir, utilizar su nombre y apellidos y el de su establecimiento, así como de su imagen y la de su establecimiento en cualquier</w:t>
      </w:r>
      <w:r>
        <w:t xml:space="preserve"> </w:t>
      </w:r>
      <w:r w:rsidR="004E0151">
        <w:lastRenderedPageBreak/>
        <w:t>actividad publicitaria o promocional relacionada</w:t>
      </w:r>
      <w:r w:rsidR="00D513A9">
        <w:t xml:space="preserve"> con el concurso, sin que dicha utilización le confiera ningún tipo de derecho a remuneración </w:t>
      </w:r>
      <w:r w:rsidR="00735237">
        <w:t>o beneficio alguno.</w:t>
      </w:r>
    </w:p>
    <w:p w:rsidR="00E055B2" w:rsidRDefault="00E055B2" w:rsidP="00E055B2">
      <w:pPr>
        <w:spacing w:after="0" w:line="240" w:lineRule="auto"/>
        <w:jc w:val="both"/>
        <w:rPr>
          <w:b/>
        </w:rPr>
      </w:pPr>
    </w:p>
    <w:p w:rsidR="00735237" w:rsidRDefault="00735237" w:rsidP="00E055B2">
      <w:pPr>
        <w:spacing w:after="0" w:line="240" w:lineRule="auto"/>
        <w:jc w:val="both"/>
      </w:pPr>
      <w:r>
        <w:rPr>
          <w:b/>
        </w:rPr>
        <w:t>Undécima.</w:t>
      </w:r>
      <w:r>
        <w:t xml:space="preserve"> Expresamente se informa a todos los participantes que la organización se compromete a actuar conforme a las disposiciones de la LO 3/2018, de 5 de diciembre, de Protección de Datos Personales y Garantía de los Derechos Digitales.</w:t>
      </w:r>
    </w:p>
    <w:p w:rsidR="00E055B2" w:rsidRDefault="00E055B2" w:rsidP="00E055B2">
      <w:pPr>
        <w:spacing w:after="0" w:line="240" w:lineRule="auto"/>
        <w:jc w:val="both"/>
        <w:rPr>
          <w:b/>
        </w:rPr>
      </w:pPr>
    </w:p>
    <w:p w:rsidR="00735237" w:rsidRDefault="00735237" w:rsidP="00E055B2">
      <w:pPr>
        <w:spacing w:after="0" w:line="240" w:lineRule="auto"/>
        <w:jc w:val="both"/>
      </w:pPr>
      <w:r w:rsidRPr="00735237">
        <w:rPr>
          <w:b/>
        </w:rPr>
        <w:t>Duodécima.</w:t>
      </w:r>
      <w:r>
        <w:t xml:space="preserve"> Exoneración de responsabilidad. Los organizadores no se hacen responsables de los daños y perjuicios derivados de la participación en este concurso. Consecuentemente, los participantes en el concurso exoneran a la organización de la forma más amplia que en Derecho proceda, de cualquier tipo de responsabilidad, sanción, reclamación, demanda o causa civil</w:t>
      </w:r>
      <w:r w:rsidR="00B7197B">
        <w:t>, mercantil, penal, administrativa, o de cualquier otra índole, incluyendo las indemnizaciones de cualquier naturaleza, costas o cualquier otro tipo de gastos, directamente relacionados con su actuación/praxis profesional durante su participación en este concurso y de la que pudiera resultar implicada la organización con motivo y ocasión del presente concurso.</w:t>
      </w:r>
    </w:p>
    <w:p w:rsidR="00E055B2" w:rsidRDefault="00E055B2" w:rsidP="00E055B2">
      <w:pPr>
        <w:spacing w:after="0" w:line="240" w:lineRule="auto"/>
        <w:jc w:val="both"/>
      </w:pPr>
    </w:p>
    <w:p w:rsidR="008E41F8" w:rsidRDefault="008E41F8" w:rsidP="00E055B2">
      <w:pPr>
        <w:spacing w:after="0" w:line="240" w:lineRule="auto"/>
        <w:jc w:val="both"/>
      </w:pPr>
      <w:r>
        <w:t xml:space="preserve">Por todo ello, la organización no se hace responsable de los actos y comportamientos de los participantes ni de los usuarios, </w:t>
      </w:r>
      <w:r w:rsidR="004E0151" w:rsidRPr="00433E22">
        <w:t>del cumplimiento de cualquier normativa de aplicación</w:t>
      </w:r>
      <w:r w:rsidR="004E0151">
        <w:t xml:space="preserve">, </w:t>
      </w:r>
      <w:r>
        <w:t>ni de las responsabilidades penales, civiles o administrativas que aquellos pudiesen suponer.</w:t>
      </w:r>
    </w:p>
    <w:p w:rsidR="00E055B2" w:rsidRDefault="00E055B2" w:rsidP="00E055B2">
      <w:pPr>
        <w:spacing w:after="0" w:line="240" w:lineRule="auto"/>
        <w:jc w:val="both"/>
      </w:pPr>
    </w:p>
    <w:p w:rsidR="008E41F8" w:rsidRDefault="008E41F8" w:rsidP="00E055B2">
      <w:pPr>
        <w:spacing w:after="0" w:line="240" w:lineRule="auto"/>
        <w:jc w:val="both"/>
      </w:pPr>
      <w:r>
        <w:t>Igualmente, la organización no se hace responsable de cualquier tipo de alergia o intolerancia que los productos que oferten en el concurso pudiesen provocar.</w:t>
      </w:r>
    </w:p>
    <w:p w:rsidR="00E055B2" w:rsidRDefault="00E055B2" w:rsidP="00E055B2">
      <w:pPr>
        <w:spacing w:after="0" w:line="240" w:lineRule="auto"/>
        <w:jc w:val="both"/>
        <w:rPr>
          <w:b/>
        </w:rPr>
      </w:pPr>
    </w:p>
    <w:p w:rsidR="00B7197B" w:rsidRDefault="00B7197B" w:rsidP="00E055B2">
      <w:pPr>
        <w:spacing w:after="0" w:line="240" w:lineRule="auto"/>
        <w:jc w:val="both"/>
      </w:pPr>
      <w:r w:rsidRPr="00B7197B">
        <w:rPr>
          <w:b/>
        </w:rPr>
        <w:t>Decimotercera.</w:t>
      </w:r>
      <w:r>
        <w:t xml:space="preserve"> La organización recuerda y recomienda que el consumo de alcohol debe realizarse de manera responsable y con moderación.</w:t>
      </w:r>
    </w:p>
    <w:p w:rsidR="00E055B2" w:rsidRDefault="00E055B2" w:rsidP="00E055B2">
      <w:pPr>
        <w:spacing w:after="0" w:line="240" w:lineRule="auto"/>
        <w:jc w:val="both"/>
        <w:rPr>
          <w:b/>
        </w:rPr>
      </w:pPr>
    </w:p>
    <w:p w:rsidR="00B7197B" w:rsidRPr="003C03FD" w:rsidRDefault="00B7197B" w:rsidP="00E055B2">
      <w:pPr>
        <w:spacing w:after="0" w:line="240" w:lineRule="auto"/>
        <w:jc w:val="both"/>
      </w:pPr>
      <w:r w:rsidRPr="00B7197B">
        <w:rPr>
          <w:b/>
        </w:rPr>
        <w:t xml:space="preserve">Decimocuarta. </w:t>
      </w:r>
      <w:r w:rsidRPr="00B7197B">
        <w:t xml:space="preserve">Las </w:t>
      </w:r>
      <w:r>
        <w:t xml:space="preserve">presentes Bases se publicarán y estarán a disposición de cualquier interesado en la web </w:t>
      </w:r>
      <w:r w:rsidRPr="003C03FD">
        <w:t>municipal (</w:t>
      </w:r>
      <w:hyperlink r:id="rId8" w:history="1">
        <w:r w:rsidRPr="003C03FD">
          <w:rPr>
            <w:rStyle w:val="Hipervnculo"/>
            <w:color w:val="auto"/>
            <w:u w:val="none"/>
          </w:rPr>
          <w:t>www.jerez.es</w:t>
        </w:r>
      </w:hyperlink>
      <w:r w:rsidRPr="003C03FD">
        <w:t xml:space="preserve">). </w:t>
      </w:r>
    </w:p>
    <w:p w:rsidR="00E055B2" w:rsidRDefault="00E055B2" w:rsidP="00E055B2">
      <w:pPr>
        <w:spacing w:after="0" w:line="240" w:lineRule="auto"/>
        <w:jc w:val="both"/>
      </w:pPr>
    </w:p>
    <w:p w:rsidR="008E41F8" w:rsidRDefault="00B7197B" w:rsidP="00E055B2">
      <w:pPr>
        <w:spacing w:after="0" w:line="240" w:lineRule="auto"/>
        <w:jc w:val="both"/>
      </w:pPr>
      <w:r>
        <w:t>Todos los participantes</w:t>
      </w:r>
      <w:r w:rsidR="003C7514">
        <w:t xml:space="preserve"> en el presente concurso, por el simple hecho de inscribirse al mismo, aceptan</w:t>
      </w:r>
      <w:r w:rsidR="008E41F8">
        <w:t>, de forma plena y total,</w:t>
      </w:r>
      <w:r w:rsidR="003C7514">
        <w:t xml:space="preserve"> las Bases de este concurso, las normas que rigen su participación </w:t>
      </w:r>
      <w:r w:rsidR="008E41F8">
        <w:t>y los términos, condiciones y política de privacidad y protección de datos expuestos, sin reserva alguna.</w:t>
      </w:r>
    </w:p>
    <w:p w:rsidR="00E055B2" w:rsidRDefault="00E055B2" w:rsidP="00E055B2">
      <w:pPr>
        <w:spacing w:after="0" w:line="240" w:lineRule="auto"/>
        <w:jc w:val="both"/>
      </w:pPr>
    </w:p>
    <w:p w:rsidR="00B7197B" w:rsidRDefault="008E41F8" w:rsidP="00E055B2">
      <w:pPr>
        <w:spacing w:after="0" w:line="240" w:lineRule="auto"/>
        <w:jc w:val="both"/>
      </w:pPr>
      <w:r>
        <w:t xml:space="preserve">De igual forma la inscripción en el concurso supone la aceptación de las decisiones del jurado, que serán inapelables, y la renuncia expresa a posibles acciones judiciales o extrajudiciales. </w:t>
      </w:r>
      <w:r w:rsidR="003C7514">
        <w:t xml:space="preserve"> </w:t>
      </w:r>
      <w:r w:rsidR="00B7197B">
        <w:t xml:space="preserve"> </w:t>
      </w:r>
    </w:p>
    <w:p w:rsidR="004E0151" w:rsidRDefault="004E0151" w:rsidP="00E055B2">
      <w:pPr>
        <w:spacing w:after="0" w:line="240" w:lineRule="auto"/>
        <w:jc w:val="both"/>
      </w:pPr>
    </w:p>
    <w:p w:rsidR="008E41F8" w:rsidRPr="00B7197B" w:rsidRDefault="008E41F8" w:rsidP="00E055B2">
      <w:pPr>
        <w:spacing w:after="0" w:line="240" w:lineRule="auto"/>
        <w:jc w:val="both"/>
      </w:pPr>
      <w:r>
        <w:t>Para todo aquello que no se encuentre especificado en estas Bases o para las dudas que pudieran derivarse de su interpretación, la organización del concurso se reserva en exclusiva la competencia al respecto.</w:t>
      </w:r>
    </w:p>
    <w:sectPr w:rsidR="008E41F8" w:rsidRPr="00B7197B">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20BF" w:rsidRDefault="008F20BF" w:rsidP="00580AED">
      <w:pPr>
        <w:spacing w:after="0" w:line="240" w:lineRule="auto"/>
      </w:pPr>
      <w:r>
        <w:separator/>
      </w:r>
    </w:p>
  </w:endnote>
  <w:endnote w:type="continuationSeparator" w:id="0">
    <w:p w:rsidR="008F20BF" w:rsidRDefault="008F20BF" w:rsidP="00580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3084700"/>
      <w:docPartObj>
        <w:docPartGallery w:val="Page Numbers (Bottom of Page)"/>
        <w:docPartUnique/>
      </w:docPartObj>
    </w:sdtPr>
    <w:sdtEndPr/>
    <w:sdtContent>
      <w:p w:rsidR="004E0151" w:rsidRDefault="004E0151">
        <w:pPr>
          <w:pStyle w:val="Piedepgina"/>
          <w:jc w:val="right"/>
        </w:pPr>
        <w:r>
          <w:fldChar w:fldCharType="begin"/>
        </w:r>
        <w:r>
          <w:instrText>PAGE   \* MERGEFORMAT</w:instrText>
        </w:r>
        <w:r>
          <w:fldChar w:fldCharType="separate"/>
        </w:r>
        <w:r w:rsidR="005F0B5C">
          <w:rPr>
            <w:noProof/>
          </w:rPr>
          <w:t>2</w:t>
        </w:r>
        <w:r>
          <w:fldChar w:fldCharType="end"/>
        </w:r>
      </w:p>
    </w:sdtContent>
  </w:sdt>
  <w:p w:rsidR="004E0151" w:rsidRDefault="004E015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20BF" w:rsidRDefault="008F20BF" w:rsidP="00580AED">
      <w:pPr>
        <w:spacing w:after="0" w:line="240" w:lineRule="auto"/>
      </w:pPr>
      <w:r>
        <w:separator/>
      </w:r>
    </w:p>
  </w:footnote>
  <w:footnote w:type="continuationSeparator" w:id="0">
    <w:p w:rsidR="008F20BF" w:rsidRDefault="008F20BF" w:rsidP="00580A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0AED" w:rsidRDefault="00580AED">
    <w:pPr>
      <w:pStyle w:val="Encabezado"/>
    </w:pPr>
    <w:r>
      <w:rPr>
        <w:noProof/>
        <w:lang w:eastAsia="es-ES"/>
      </w:rPr>
      <w:drawing>
        <wp:inline distT="0" distB="0" distL="0" distR="0" wp14:anchorId="62B8AD94" wp14:editId="61E8052B">
          <wp:extent cx="2273428" cy="7429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iestas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8161" cy="764104"/>
                  </a:xfrm>
                  <a:prstGeom prst="rect">
                    <a:avLst/>
                  </a:prstGeom>
                </pic:spPr>
              </pic:pic>
            </a:graphicData>
          </a:graphic>
        </wp:inline>
      </w:drawing>
    </w:r>
  </w:p>
  <w:p w:rsidR="00580AED" w:rsidRDefault="00580AE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D72F3C"/>
    <w:multiLevelType w:val="hybridMultilevel"/>
    <w:tmpl w:val="F18C14CC"/>
    <w:lvl w:ilvl="0" w:tplc="C1705CB4">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AED"/>
    <w:rsid w:val="00002FB6"/>
    <w:rsid w:val="000116B0"/>
    <w:rsid w:val="00070C56"/>
    <w:rsid w:val="000A1160"/>
    <w:rsid w:val="000A2045"/>
    <w:rsid w:val="001A4EB4"/>
    <w:rsid w:val="001D541E"/>
    <w:rsid w:val="001E6C94"/>
    <w:rsid w:val="00231B46"/>
    <w:rsid w:val="002968B9"/>
    <w:rsid w:val="002F2111"/>
    <w:rsid w:val="003C03FD"/>
    <w:rsid w:val="003C7514"/>
    <w:rsid w:val="00433E22"/>
    <w:rsid w:val="00495EFA"/>
    <w:rsid w:val="004E0151"/>
    <w:rsid w:val="00541F86"/>
    <w:rsid w:val="00580AED"/>
    <w:rsid w:val="005D2013"/>
    <w:rsid w:val="005F0B5C"/>
    <w:rsid w:val="0069330B"/>
    <w:rsid w:val="006B7290"/>
    <w:rsid w:val="007112BA"/>
    <w:rsid w:val="007236D1"/>
    <w:rsid w:val="00735237"/>
    <w:rsid w:val="00844CC5"/>
    <w:rsid w:val="008E41F8"/>
    <w:rsid w:val="008F03D0"/>
    <w:rsid w:val="008F20BF"/>
    <w:rsid w:val="00951B90"/>
    <w:rsid w:val="00B21C6D"/>
    <w:rsid w:val="00B7197B"/>
    <w:rsid w:val="00BA6155"/>
    <w:rsid w:val="00BB7CBF"/>
    <w:rsid w:val="00BC4BB5"/>
    <w:rsid w:val="00CC1647"/>
    <w:rsid w:val="00CC200F"/>
    <w:rsid w:val="00D513A9"/>
    <w:rsid w:val="00E055B2"/>
    <w:rsid w:val="00F21869"/>
    <w:rsid w:val="00F230FA"/>
    <w:rsid w:val="00FE3B4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2E7DF7-CDD1-4486-8490-5B2AE9A65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0AE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80AED"/>
  </w:style>
  <w:style w:type="paragraph" w:styleId="Piedepgina">
    <w:name w:val="footer"/>
    <w:basedOn w:val="Normal"/>
    <w:link w:val="PiedepginaCar"/>
    <w:uiPriority w:val="99"/>
    <w:unhideWhenUsed/>
    <w:rsid w:val="00580AE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80AED"/>
  </w:style>
  <w:style w:type="character" w:styleId="Hipervnculo">
    <w:name w:val="Hyperlink"/>
    <w:basedOn w:val="Fuentedeprrafopredeter"/>
    <w:uiPriority w:val="99"/>
    <w:unhideWhenUsed/>
    <w:rsid w:val="001A4EB4"/>
    <w:rPr>
      <w:color w:val="0563C1" w:themeColor="hyperlink"/>
      <w:u w:val="single"/>
    </w:rPr>
  </w:style>
  <w:style w:type="paragraph" w:styleId="Textodeglobo">
    <w:name w:val="Balloon Text"/>
    <w:basedOn w:val="Normal"/>
    <w:link w:val="TextodegloboCar"/>
    <w:uiPriority w:val="99"/>
    <w:semiHidden/>
    <w:unhideWhenUsed/>
    <w:rsid w:val="00F2186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1869"/>
    <w:rPr>
      <w:rFonts w:ascii="Segoe UI" w:hAnsi="Segoe UI" w:cs="Segoe UI"/>
      <w:sz w:val="18"/>
      <w:szCs w:val="18"/>
    </w:rPr>
  </w:style>
  <w:style w:type="paragraph" w:styleId="Prrafodelista">
    <w:name w:val="List Paragraph"/>
    <w:basedOn w:val="Normal"/>
    <w:uiPriority w:val="34"/>
    <w:qFormat/>
    <w:rsid w:val="00FE3B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rez.es" TargetMode="External"/><Relationship Id="rId3" Type="http://schemas.openxmlformats.org/officeDocument/2006/relationships/settings" Target="settings.xml"/><Relationship Id="rId7" Type="http://schemas.openxmlformats.org/officeDocument/2006/relationships/hyperlink" Target="mailto:fiestasmayores@aytojerez.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235</TotalTime>
  <Pages>3</Pages>
  <Words>1392</Words>
  <Characters>7662</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Antonio Vallejo Reina</dc:creator>
  <cp:keywords/>
  <dc:description/>
  <cp:lastModifiedBy>Marco Antonio Vallejo Reina</cp:lastModifiedBy>
  <cp:revision>6</cp:revision>
  <cp:lastPrinted>2021-08-02T06:52:00Z</cp:lastPrinted>
  <dcterms:created xsi:type="dcterms:W3CDTF">2021-07-13T06:49:00Z</dcterms:created>
  <dcterms:modified xsi:type="dcterms:W3CDTF">2021-08-05T11:09:00Z</dcterms:modified>
</cp:coreProperties>
</file>