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 xml:space="preserve">El Gobierno local explica al PP que “no tiene acceso legal a los datos de los trabajadores del contrato de conservación de Chapín por la Ley de Protección de Datos”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 xml:space="preserve">No se trata de ocultación de la información, tienen a disposición el expediente hasta donde la ley permite, no hay opacidad ni ocultación interesada al respecto, es otra cortina de humo que han creado para distraer sobre la enésima metedura de pata de Saldaña”, ha respondido el delegado de Deportes, Jesús Alba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2 de noviembre de 2021.</w:t>
      </w:r>
      <w:r>
        <w:rPr>
          <w:rFonts w:cs="Arial" w:ascii="Arial" w:hAnsi="Arial"/>
          <w:color w:val="000000" w:themeColor="text1"/>
          <w:szCs w:val="24"/>
        </w:rPr>
        <w:t xml:space="preserve"> </w:t>
      </w:r>
      <w:r>
        <w:rPr>
          <w:rFonts w:cs="Arial" w:ascii="Arial" w:hAnsi="Arial"/>
          <w:szCs w:val="24"/>
        </w:rPr>
        <w:t xml:space="preserve">El Gobierno local, en respuesta a la acusación por parte del PP de una supuesta ocultación de información sobre el contrato de conservación suscrito para el mantenimiento y conservación del césped del Estadio Municipal Chapín, aclara que “en ningún momento se ha ocultado información, este Gobierno local cumple con la legislación vigente”.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PP “no tiene acceso a documentación que es de ámbito personal de los trabajadores según la Ley de Protección de Datos. De hecho, tienen la información de tal expediente hasta donde la ley permite”, ha explicado el delegado de Deportes, Jesús Alba.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 xml:space="preserve">Estamos ante otra cortina más del PP de Saldaña para hacer ruido y distraer tras su enésima metedura de pata, tras correr la Carrera Popular sin pagar el precio público de </w:t>
      </w:r>
      <w:r>
        <w:rPr>
          <w:rFonts w:cs="Arial" w:ascii="Arial" w:hAnsi="Arial"/>
          <w:szCs w:val="24"/>
        </w:rPr>
        <w:t>cinco</w:t>
      </w:r>
      <w:r>
        <w:rPr>
          <w:rFonts w:cs="Arial" w:ascii="Arial" w:hAnsi="Arial"/>
          <w:szCs w:val="24"/>
        </w:rPr>
        <w:t xml:space="preserve"> euros que el resto de participantes de la carrera principal sí pagó</w:t>
      </w:r>
      <w:bookmarkStart w:id="0" w:name="_GoBack"/>
      <w:bookmarkEnd w:id="0"/>
      <w:r>
        <w:rPr>
          <w:rFonts w:cs="Arial" w:ascii="Arial" w:hAnsi="Arial"/>
          <w:szCs w:val="24"/>
        </w:rPr>
        <w:t>, cumpliendo las normas y con Jerez”, ha añadido Jesús Alba.</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Application>LibreOffice/6.4.7.2$Windows_X86_64 LibreOffice_project/639b8ac485750d5696d7590a72ef1b496725cfb5</Application>
  <Pages>1</Pages>
  <Words>236</Words>
  <Characters>1165</Characters>
  <CharactersWithSpaces>1399</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2021-11-02T14:44:44Z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