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eastAsia="Arial" w:cs="Arial" w:ascii="Arial" w:hAnsi="Arial"/>
          <w:b/>
          <w:bCs/>
          <w:sz w:val="36"/>
          <w:szCs w:val="36"/>
          <w:lang w:eastAsia="ar-SA"/>
        </w:rPr>
        <w:t>Los Premios Accesos rec</w:t>
      </w:r>
      <w:r>
        <w:rPr>
          <w:rFonts w:eastAsia="Arial" w:cs="Arial" w:ascii="Arial" w:hAnsi="Arial"/>
          <w:b/>
          <w:bCs/>
          <w:color w:val="000000"/>
          <w:sz w:val="36"/>
          <w:szCs w:val="36"/>
          <w:lang w:eastAsia="ar-SA"/>
        </w:rPr>
        <w:t>onocen la labor de Flaviano Valencia, Winable y Efecto</w:t>
      </w:r>
      <w:r>
        <w:rPr>
          <w:rFonts w:eastAsia="Arial" w:cs="Arial" w:ascii="Arial" w:hAnsi="Arial"/>
          <w:b/>
          <w:bCs/>
          <w:sz w:val="36"/>
          <w:szCs w:val="36"/>
          <w:lang w:eastAsia="ar-SA"/>
        </w:rPr>
        <w:t xml:space="preserve"> Huella</w:t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eastAsia="Arial" w:cs="Arial" w:ascii="Arial" w:hAnsi="Arial"/>
          <w:sz w:val="32"/>
          <w:szCs w:val="32"/>
          <w:lang w:eastAsia="ar-SA"/>
        </w:rPr>
        <w:t>Los galardones premiarán por su esfuerzo personal y ejemplo a Manuel Moreno (Aspanido), Beltrán Sánchez (Asperger) y Luis Carrera (Autismo Cádiz)</w:t>
      </w:r>
    </w:p>
    <w:p>
      <w:pPr>
        <w:pStyle w:val="Cuerpodetexto"/>
        <w:spacing w:lineRule="auto" w:line="240"/>
        <w:jc w:val="both"/>
        <w:rPr>
          <w:rFonts w:ascii="Arial" w:hAnsi="Arial" w:cs="Arial"/>
          <w:b/>
          <w:b/>
          <w:bCs/>
          <w:color w:val="FF0000"/>
          <w:sz w:val="36"/>
          <w:szCs w:val="40"/>
        </w:rPr>
      </w:pPr>
      <w:r>
        <w:rPr/>
        <w:br/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29 de noviembre de 2021</w:t>
      </w:r>
      <w:r>
        <w:rPr>
          <w:rFonts w:eastAsia="Arial" w:cs="Arial" w:ascii="Arial" w:hAnsi="Arial"/>
          <w:b/>
          <w:bCs/>
          <w:sz w:val="26"/>
          <w:szCs w:val="26"/>
        </w:rPr>
        <w:t>.</w:t>
      </w: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  <w:lang w:eastAsia="ar-SA"/>
        </w:rPr>
        <w:t>El Ayuntamiento de Jerez celebrará este viernes, 3 de diciembre, el Acto Institucional del Día de la Discapacidad, evento en el que se hará entrega de los Premios Accesos. Estos galardones distinguen en positivo a entidades  que luchan por la accesibilidad e integración de las personas con discapacidad, y visibilizan el esfuerzo de hombres y mujeres que representan el afán de superación y su esfuerzo personal por eliminar la</w:t>
      </w:r>
      <w:r>
        <w:rPr>
          <w:rFonts w:eastAsia="Arial" w:cs="Arial" w:ascii="Arial" w:hAnsi="Arial"/>
          <w:color w:val="000000"/>
          <w:sz w:val="26"/>
          <w:szCs w:val="26"/>
          <w:lang w:eastAsia="ar-SA"/>
        </w:rPr>
        <w:t>s barreras con las que se encuentra cada día.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  <w:lang w:eastAsia="ar-SA"/>
        </w:rPr>
        <w:t xml:space="preserve">La delegada de Acción Social y Mayores, Carmen Collado, ha dado a conocer hoy los Premios Accesos 2021, elegidos en el seno de la Mesa de la Discapacidad. En la categoría de entidades y trayectoria asociativa, los galardones han sido concedidos a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Winable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, por su trabajo por la accesibilidad en el empleo;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Efecto Huella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, por su labor </w:t>
      </w:r>
      <w:r>
        <w:rPr>
          <w:rFonts w:eastAsia="Arial" w:cs="Arial" w:ascii="Arial" w:hAnsi="Arial"/>
          <w:color w:val="000000"/>
          <w:sz w:val="26"/>
          <w:szCs w:val="26"/>
          <w:lang w:eastAsia="ar-SA"/>
        </w:rPr>
        <w:t xml:space="preserve">rehabilitadora y asistencial 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con perros </w:t>
      </w:r>
      <w:r>
        <w:rPr>
          <w:rFonts w:eastAsia="Arial" w:cs="Arial" w:ascii="Arial" w:hAnsi="Arial"/>
          <w:color w:val="000000"/>
          <w:sz w:val="26"/>
          <w:szCs w:val="26"/>
          <w:lang w:eastAsia="ar-SA"/>
        </w:rPr>
        <w:t xml:space="preserve">terapéuticos 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; y a título póstumo a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Flaviano Valencia</w:t>
      </w:r>
      <w:r>
        <w:rPr>
          <w:rFonts w:eastAsia="Arial" w:cs="Arial" w:ascii="Arial" w:hAnsi="Arial"/>
          <w:sz w:val="26"/>
          <w:szCs w:val="26"/>
          <w:lang w:eastAsia="ar-SA"/>
        </w:rPr>
        <w:t>, destacando su comprometido trabajo durante toda una vida que lo ha</w:t>
      </w:r>
      <w:r>
        <w:rPr>
          <w:rFonts w:eastAsia="Arial" w:cs="Arial" w:ascii="Arial" w:hAnsi="Arial"/>
          <w:strike/>
          <w:sz w:val="26"/>
          <w:szCs w:val="26"/>
          <w:lang w:eastAsia="ar-SA"/>
        </w:rPr>
        <w:t>n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 convertido en un referente para todos los que forman parte de Afanas Jerez y para todo el sector asociativo de la ciudad.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  <w:lang w:eastAsia="ar-SA"/>
        </w:rPr>
        <w:t xml:space="preserve">En cuanto a los Premios Accesos a personas con discapacidad de mérito, los galardonados son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Manuel Moreno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 (Aspanido),  joven de 38 años con Síndrome de Down que acaba de cumplir 11 años como trabajador en plantilla fija de Alcampo;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Beltrán Sánchez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 (Asociación Asperger), trabajador </w:t>
      </w:r>
      <w:r>
        <w:rPr>
          <w:rFonts w:eastAsia="Arial" w:cs="Arial" w:ascii="Arial" w:hAnsi="Arial"/>
          <w:color w:val="000000"/>
          <w:sz w:val="26"/>
          <w:szCs w:val="26"/>
          <w:lang w:eastAsia="ar-SA"/>
        </w:rPr>
        <w:t xml:space="preserve">del 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Grupo Cadimar Automoción, editor de un canal propio en YouTube llamado Motorelegance sobre automoción, y miembro de la junta directiva de la asociación; y </w:t>
      </w: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Luis Carr</w:t>
      </w:r>
      <w:r>
        <w:rPr>
          <w:rFonts w:eastAsia="Arial" w:cs="Arial" w:ascii="Arial" w:hAnsi="Arial"/>
          <w:b/>
          <w:bCs/>
          <w:color w:val="000000"/>
          <w:sz w:val="26"/>
          <w:szCs w:val="26"/>
          <w:lang w:eastAsia="ar-SA"/>
        </w:rPr>
        <w:t>eras</w:t>
      </w:r>
      <w:r>
        <w:rPr>
          <w:rFonts w:eastAsia="Arial" w:cs="Arial" w:ascii="Arial" w:hAnsi="Arial"/>
          <w:sz w:val="26"/>
          <w:szCs w:val="26"/>
          <w:lang w:eastAsia="ar-SA"/>
        </w:rPr>
        <w:t xml:space="preserve"> (Autismo Cádiz), joven que a pesar de ser diagnosticado en la edad adulta, ha logrado sacar adelante  sus estudios, entre ellos un grado medio en Explotación de Sistemas Informáticos,  y es vicepresidente de la entidad.</w:t>
      </w:r>
    </w:p>
    <w:p>
      <w:pPr>
        <w:pStyle w:val="Cuerpodetexto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  <w:lang w:eastAsia="ar-SA"/>
        </w:rPr>
        <w:t>Programación</w:t>
      </w:r>
    </w:p>
    <w:p>
      <w:pPr>
        <w:pStyle w:val="Normal"/>
        <w:spacing w:before="0" w:after="140"/>
        <w:jc w:val="both"/>
        <w:rPr>
          <w:rFonts w:ascii="Arial" w:hAnsi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  <w:lang w:eastAsia="ar-SA"/>
        </w:rPr>
        <w:t xml:space="preserve">Mañana martes, a las 11 horas, la Alameda Vieja acogerá un  Flashmob Flamenco organizado por Afanas y el Ayuntamiento para visibilizar e integrar a personas con discapacidad en torno a una de las señas más emblemáticas de nuestra </w:t>
      </w:r>
      <w:r>
        <w:rPr>
          <w:rFonts w:eastAsia="Arial" w:cs="Arial" w:ascii="Arial" w:hAnsi="Arial"/>
          <w:color w:val="111111"/>
          <w:sz w:val="26"/>
          <w:szCs w:val="26"/>
          <w:lang w:eastAsia="ar-SA"/>
        </w:rPr>
        <w:t xml:space="preserve">ciudad. En esta jornada, se darán cita personas con discapacidad de </w:t>
      </w:r>
      <w:r>
        <w:rPr>
          <w:rFonts w:eastAsia="Arial" w:cs="Arial" w:ascii="Arial" w:hAnsi="Arial"/>
          <w:color w:val="111111"/>
          <w:kern w:val="2"/>
          <w:sz w:val="26"/>
          <w:szCs w:val="26"/>
          <w:lang w:val="es-ES" w:eastAsia="ar-SA" w:bidi="ar-SA"/>
        </w:rPr>
        <w:t>diferentes</w:t>
      </w:r>
      <w:r>
        <w:rPr>
          <w:rFonts w:eastAsia="Arial" w:cs="Arial" w:ascii="Arial" w:hAnsi="Arial"/>
          <w:color w:val="111111"/>
          <w:sz w:val="26"/>
          <w:szCs w:val="26"/>
          <w:lang w:eastAsia="ar-SA"/>
        </w:rPr>
        <w:t xml:space="preserve"> asociaciones de la ciudad junto a las academias de flamenco de </w:t>
      </w:r>
      <w:r>
        <w:rPr>
          <w:rFonts w:eastAsia="Arial" w:cs="Arial" w:ascii="Arial" w:hAnsi="Arial"/>
          <w:color w:val="111111"/>
          <w:kern w:val="2"/>
          <w:sz w:val="26"/>
          <w:szCs w:val="26"/>
          <w:lang w:val="es-ES" w:eastAsia="ar-SA" w:bidi="ar-SA"/>
        </w:rPr>
        <w:t>Jerez</w:t>
      </w:r>
      <w:r>
        <w:rPr>
          <w:rFonts w:eastAsia="Arial" w:cs="Arial" w:ascii="Arial" w:hAnsi="Arial"/>
          <w:color w:val="111111"/>
          <w:sz w:val="26"/>
          <w:szCs w:val="26"/>
          <w:lang w:eastAsia="ar-SA"/>
        </w:rPr>
        <w:t xml:space="preserve">. </w:t>
      </w:r>
    </w:p>
    <w:p>
      <w:pPr>
        <w:pStyle w:val="Normal"/>
        <w:tabs>
          <w:tab w:val="clear" w:pos="709"/>
          <w:tab w:val="left" w:pos="3353" w:leader="none"/>
        </w:tabs>
        <w:jc w:val="both"/>
        <w:rPr>
          <w:rFonts w:ascii="Arial" w:hAnsi="Arial"/>
          <w:sz w:val="26"/>
          <w:szCs w:val="26"/>
        </w:rPr>
      </w:pPr>
      <w:r>
        <w:rPr>
          <w:rFonts w:eastAsia="Tahoma" w:ascii="Arial" w:hAnsi="Arial"/>
          <w:sz w:val="26"/>
          <w:szCs w:val="26"/>
          <w:lang w:eastAsia="ar-SA"/>
        </w:rPr>
        <w:t>Posteriormente, el jueves</w:t>
      </w:r>
      <w:r>
        <w:rPr>
          <w:rFonts w:ascii="Arial" w:hAnsi="Arial"/>
          <w:sz w:val="26"/>
          <w:szCs w:val="26"/>
        </w:rPr>
        <w:t xml:space="preserve"> 2 de diciembre se celebrará en el centro educativo SAFA una masterclass de terapia asistida de perros impartida por la asociación Efecto </w:t>
      </w:r>
      <w:r>
        <w:rPr>
          <w:rFonts w:ascii="Arial" w:hAnsi="Arial"/>
          <w:color w:val="000000"/>
          <w:sz w:val="26"/>
          <w:szCs w:val="26"/>
        </w:rPr>
        <w:t xml:space="preserve">Huella, cuya metodología innovadora y la implementación de técnicas rehabilitadoras hacen de su proyecto una referencia en cuanto a innovación social. </w:t>
      </w:r>
    </w:p>
    <w:p>
      <w:pPr>
        <w:pStyle w:val="Normal"/>
        <w:tabs>
          <w:tab w:val="clear" w:pos="709"/>
          <w:tab w:val="left" w:pos="3353" w:leader="none"/>
        </w:tabs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353" w:leader="none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Finalmente, el viernes 3 de diciembre se celebrará el Acto Institucional en el Museo de la Atalaya. Las entidades vienen participando en un taller de expresión corporal con el</w:t>
      </w:r>
      <w:r>
        <w:rPr>
          <w:rFonts w:ascii="Arial" w:hAnsi="Arial"/>
          <w:color w:val="000000"/>
          <w:sz w:val="26"/>
          <w:szCs w:val="26"/>
        </w:rPr>
        <w:t xml:space="preserve"> que</w:t>
      </w:r>
      <w:r>
        <w:rPr>
          <w:rFonts w:ascii="Arial" w:hAnsi="Arial"/>
          <w:sz w:val="26"/>
          <w:szCs w:val="26"/>
        </w:rPr>
        <w:t xml:space="preserve"> están preparando una representación que pondrán en escena en esta jornada. </w:t>
      </w:r>
      <w:r>
        <w:rPr>
          <w:rFonts w:eastAsia="Arial" w:cs="Arial" w:ascii="Arial" w:hAnsi="Arial"/>
          <w:sz w:val="26"/>
          <w:szCs w:val="26"/>
          <w:lang w:eastAsia="ar-SA"/>
        </w:rPr>
        <w:t>Este taller de teatro cuenta con la participación de 50 jóvenes de diferentes asociaciones, que en esta ocasión ensayarán en grupos burbuja en sus entidades.</w:t>
      </w:r>
    </w:p>
    <w:p>
      <w:pPr>
        <w:pStyle w:val="Normal"/>
        <w:tabs>
          <w:tab w:val="clear" w:pos="709"/>
          <w:tab w:val="left" w:pos="3353" w:leader="none"/>
        </w:tabs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sz w:val="26"/>
          <w:szCs w:val="26"/>
          <w:lang w:eastAsia="ar-SA"/>
        </w:rPr>
        <w:t>En este Acto Institucional, se hará entrega de los premios Accesos, y se hará una mención especial al 50º aniversario de Apesorje; el 25º aniversario de AGDEM; al 10ª aniversario de AFAMEDIS</w:t>
      </w:r>
      <w:r>
        <w:rPr>
          <w:rFonts w:eastAsia="Arial" w:cs="Arial" w:ascii="Arial" w:hAnsi="Arial"/>
          <w:b w:val="false"/>
          <w:bCs w:val="false"/>
          <w:color w:val="000000"/>
          <w:sz w:val="26"/>
          <w:szCs w:val="26"/>
          <w:lang w:eastAsia="ar-SA"/>
        </w:rPr>
        <w:t xml:space="preserve">; </w:t>
      </w:r>
      <w:bookmarkStart w:id="0" w:name="_GoBack"/>
      <w:r>
        <w:rPr>
          <w:rFonts w:eastAsia="Arial" w:cs="Arial" w:ascii="Arial" w:hAnsi="Arial"/>
          <w:b w:val="false"/>
          <w:bCs w:val="false"/>
          <w:color w:val="000000"/>
          <w:sz w:val="26"/>
          <w:szCs w:val="26"/>
          <w:lang w:eastAsia="ar-SA"/>
        </w:rPr>
        <w:t xml:space="preserve">al 30º aniversario de ASPANIDO </w:t>
      </w:r>
      <w:bookmarkEnd w:id="0"/>
      <w:r>
        <w:rPr>
          <w:rFonts w:eastAsia="Arial" w:cs="Arial" w:ascii="Arial" w:hAnsi="Arial"/>
          <w:b w:val="false"/>
          <w:bCs w:val="false"/>
          <w:sz w:val="26"/>
          <w:szCs w:val="26"/>
          <w:lang w:eastAsia="ar-SA"/>
        </w:rPr>
        <w:t>y al 40ª de Autismo Cádiz.</w:t>
      </w:r>
    </w:p>
    <w:p>
      <w:pPr>
        <w:pStyle w:val="Normal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tbl>
      <w:tblPr>
        <w:tblW w:w="7689" w:type="dxa"/>
        <w:jc w:val="left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tabs>
                <w:tab w:val="clear" w:pos="709"/>
              </w:tabs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Se adjunta </w:t>
            </w:r>
            <w:r>
              <w:rPr>
                <w:rFonts w:eastAsia="Arial" w:cs="Arial" w:ascii="Arial" w:hAnsi="Arial"/>
                <w:sz w:val="22"/>
                <w:szCs w:val="22"/>
                <w:lang w:eastAsia="ar-SA"/>
              </w:rPr>
              <w:t>enlace de audio</w:t>
            </w:r>
            <w:r>
              <w:rPr>
                <w:rFonts w:eastAsia="Arial" w:cs="Arial" w:ascii="Arial" w:hAnsi="Arial"/>
                <w:sz w:val="26"/>
                <w:szCs w:val="26"/>
                <w:lang w:eastAsia="ar-SA"/>
              </w:rPr>
              <w:t xml:space="preserve">  </w:t>
            </w:r>
            <w:hyperlink r:id="rId2">
              <w:r>
                <w:rPr>
                  <w:rStyle w:val="EnlacedeInternet"/>
                  <w:rFonts w:eastAsia="Arial" w:cs="Arial"/>
                  <w:sz w:val="26"/>
                  <w:szCs w:val="26"/>
                  <w:lang w:eastAsia="ar-SA"/>
                </w:rPr>
                <w:t>https://ssweb.seap.minhap.es/almacen/descarga/envio/4e5fe6a16d55c9782c7d329ab1320b068612d463</w:t>
              </w:r>
            </w:hyperlink>
          </w:p>
          <w:p>
            <w:pPr>
              <w:pStyle w:val="Contenidodelatabla"/>
              <w:widowControl w:val="false"/>
              <w:tabs>
                <w:tab w:val="clear" w:pos="709"/>
              </w:tabs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nidodelatabla"/>
              <w:widowControl w:val="false"/>
              <w:tabs>
                <w:tab w:val="clear" w:pos="709"/>
              </w:tabs>
              <w:spacing w:before="0" w:after="0"/>
              <w:jc w:val="both"/>
              <w:rPr>
                <w:rFonts w:ascii="Arial" w:hAnsi="Arial"/>
                <w:sz w:val="26"/>
                <w:szCs w:val="26"/>
              </w:rPr>
            </w:pPr>
            <w:hyperlink r:id="rId3">
              <w:r>
                <w:rPr>
                  <w:rFonts w:eastAsia="Arial" w:cs="Arial" w:ascii="Arial" w:hAnsi="Arial"/>
                  <w:b w:val="false"/>
                  <w:bCs w:val="false"/>
                  <w:i/>
                  <w:iCs/>
                  <w:color w:val="000000"/>
                  <w:sz w:val="22"/>
                  <w:szCs w:val="22"/>
                  <w:u w:val="none"/>
                </w:rPr>
                <w:t>Se adjunta fotografía</w:t>
              </w:r>
            </w:hyperlink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" w:hAnsi="Arial"/>
          <w:sz w:val="26"/>
          <w:szCs w:val="2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eastAsia="Courier New"/>
      <w:sz w:val="20"/>
    </w:rPr>
  </w:style>
  <w:style w:type="character" w:styleId="Sample">
    <w:name w:val="Sample"/>
    <w:qFormat/>
    <w:rPr>
      <w:rFonts w:ascii="Courier New" w:hAnsi="Courier New" w:eastAsia="Courier New"/>
    </w:rPr>
  </w:style>
  <w:style w:type="character" w:styleId="Keyboard">
    <w:name w:val="Keyboard"/>
    <w:qFormat/>
    <w:rPr>
      <w:rFonts w:ascii="Courier New" w:hAnsi="Courier New" w:eastAsia="Courier New"/>
      <w:b/>
      <w:sz w:val="20"/>
    </w:rPr>
  </w:style>
  <w:style w:type="character" w:styleId="CODE">
    <w:name w:val="CODE"/>
    <w:qFormat/>
    <w:rPr>
      <w:rFonts w:ascii="Courier New" w:hAnsi="Courier New" w:eastAsia="Courier New"/>
      <w:sz w:val="20"/>
    </w:rPr>
  </w:style>
  <w:style w:type="character" w:styleId="CITE">
    <w:name w:val="CITE"/>
    <w:qFormat/>
    <w:rPr>
      <w:i/>
    </w:rPr>
  </w:style>
  <w:style w:type="character" w:styleId="Annotationreference">
    <w:name w:val="annotation reference"/>
    <w:qFormat/>
    <w:rPr>
      <w:sz w:val="16"/>
    </w:rPr>
  </w:style>
  <w:style w:type="character" w:styleId="MquinadeescribirHTML">
    <w:name w:val="Máquina de escribir HTML"/>
    <w:qFormat/>
    <w:rPr>
      <w:rFonts w:ascii="Arial Unicode MS" w:hAnsi="Arial Unicode MS" w:eastAsia="Arial Unicode MS"/>
      <w:sz w:val="20"/>
      <w:szCs w:val="20"/>
    </w:rPr>
  </w:style>
  <w:style w:type="character" w:styleId="Fuentedeprrafopredeter">
    <w:name w:val="Fuente de párrafo predeter.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TopofForm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Courier New" w:cs="Liberation Serif"/>
      <w:vanish/>
      <w:color w:val="auto"/>
      <w:kern w:val="2"/>
      <w:sz w:val="16"/>
      <w:szCs w:val="24"/>
      <w:lang w:val="es-ES" w:eastAsia="hi-IN" w:bidi="ar-SA"/>
    </w:rPr>
  </w:style>
  <w:style w:type="paragraph" w:styleId="ZBottomofForm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Courier New" w:cs="Liberation Serif"/>
      <w:vanish/>
      <w:color w:val="auto"/>
      <w:kern w:val="2"/>
      <w:sz w:val="16"/>
      <w:szCs w:val="24"/>
      <w:lang w:val="es-ES" w:eastAsia="hi-IN" w:bidi="ar-SA"/>
    </w:rPr>
  </w:style>
  <w:style w:type="paragraph" w:styleId="Preformatted">
    <w:name w:val="Preformatted"/>
    <w:basedOn w:val="Normal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 w:eastAsia="Courier New"/>
      <w:sz w:val="20"/>
      <w:lang w:eastAsia="ar-SA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es-ES" w:eastAsia="es-ES" w:bidi="ar-SA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Sinespaciado">
    <w:name w:val="Sin espaciad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es-ES" w:eastAsia="ar-SA" w:bidi="ar-SA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Times New Roman"/>
      <w:lang w:eastAsia="ar-SA"/>
    </w:rPr>
  </w:style>
  <w:style w:type="paragraph" w:styleId="Descripcin">
    <w:name w:val="Descripció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4e5fe6a16d55c9782c7d329ab1320b068612d463" TargetMode="External"/><Relationship Id="rId3" Type="http://schemas.openxmlformats.org/officeDocument/2006/relationships/hyperlink" Target="../../../../fileadmin/Documentos/Participacion_Ciudadana/Cooperacion/ComercioJusto/solicitud_establecimientos_01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LibreOffice/7.0.6.2$Windows_X86_64 LibreOffice_project/144abb84a525d8e30c9dbbefa69cbbf2d8d4ae3b</Application>
  <AppVersion>15.0000</AppVersion>
  <Pages>2</Pages>
  <Words>553</Words>
  <Characters>2977</Characters>
  <CharactersWithSpaces>3527</CharactersWithSpaces>
  <Paragraphs>12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2021-11-29T11:40:07Z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