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El Pleno del Consejo Territorial de Distrito Oeste hace un balance positivo del trabajo desarrollado en este año de funcionamiento</w:t>
      </w:r>
    </w:p>
    <w:p>
      <w:pPr>
        <w:pStyle w:val="Cuerpodetexto"/>
        <w:spacing w:lineRule="auto" w:line="240"/>
        <w:rPr>
          <w:sz w:val="22"/>
        </w:rPr>
      </w:pPr>
      <w:r>
        <w:rPr>
          <w:sz w:val="22"/>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20 de enero de 2022</w:t>
      </w:r>
      <w:r>
        <w:rPr>
          <w:rFonts w:cs="Arial" w:ascii="Arial" w:hAnsi="Arial"/>
          <w:b/>
          <w:bCs/>
          <w:sz w:val="26"/>
          <w:szCs w:val="26"/>
        </w:rPr>
        <w:t>.</w:t>
      </w:r>
      <w:r>
        <w:rPr>
          <w:rFonts w:cs="Arial" w:ascii="Arial" w:hAnsi="Arial"/>
          <w:sz w:val="26"/>
          <w:szCs w:val="26"/>
        </w:rPr>
        <w:t xml:space="preserve"> Las delegadas de Coordinación de Distritos y Voluntariado, Ana Hérica Ramos, y Acción Social y Mayores, Carmen Collado, han presidido el pleno del Consejo Territorial de Distrito </w:t>
      </w:r>
      <w:r>
        <w:rPr>
          <w:rFonts w:eastAsia="Times New Roman" w:cs="Arial" w:ascii="Arial" w:hAnsi="Arial"/>
          <w:color w:val="auto"/>
          <w:kern w:val="2"/>
          <w:sz w:val="26"/>
          <w:szCs w:val="26"/>
          <w:lang w:val="es-ES" w:eastAsia="zh-CN" w:bidi="ar-SA"/>
        </w:rPr>
        <w:t>Oeste,</w:t>
      </w:r>
      <w:r>
        <w:rPr>
          <w:rFonts w:cs="Arial" w:ascii="Arial" w:hAnsi="Arial"/>
          <w:sz w:val="26"/>
          <w:szCs w:val="26"/>
        </w:rPr>
        <w:t xml:space="preserve"> que se celebraba en el </w:t>
      </w:r>
      <w:r>
        <w:rPr>
          <w:rFonts w:eastAsia="Times New Roman" w:cs="Arial" w:ascii="Arial" w:hAnsi="Arial"/>
          <w:color w:val="auto"/>
          <w:kern w:val="2"/>
          <w:sz w:val="26"/>
          <w:szCs w:val="26"/>
          <w:lang w:val="es-ES" w:eastAsia="zh-CN" w:bidi="ar-SA"/>
        </w:rPr>
        <w:t>centro social Rosa Roige</w:t>
      </w:r>
      <w:r>
        <w:rPr>
          <w:rFonts w:cs="Arial" w:ascii="Arial" w:hAnsi="Arial"/>
          <w:sz w:val="26"/>
          <w:szCs w:val="26"/>
        </w:rPr>
        <w:t xml:space="preserve">. </w:t>
      </w:r>
      <w:r>
        <w:rPr>
          <w:rFonts w:eastAsia="Times New Roman" w:cs="Arial" w:ascii="Arial" w:hAnsi="Arial"/>
          <w:color w:val="auto"/>
          <w:kern w:val="2"/>
          <w:sz w:val="26"/>
          <w:szCs w:val="26"/>
          <w:lang w:val="es-ES" w:eastAsia="zh-CN" w:bidi="ar-SA"/>
        </w:rPr>
        <w:t xml:space="preserve">Las representantes municipales </w:t>
      </w:r>
      <w:r>
        <w:rPr>
          <w:rFonts w:cs="Arial" w:ascii="Arial" w:hAnsi="Arial"/>
          <w:sz w:val="26"/>
          <w:szCs w:val="26"/>
        </w:rPr>
        <w:t xml:space="preserve">han valorado la implicación de todos los miembros </w:t>
      </w:r>
      <w:r>
        <w:rPr>
          <w:rFonts w:eastAsia="Times New Roman" w:cs="Arial" w:ascii="Arial" w:hAnsi="Arial"/>
          <w:color w:val="auto"/>
          <w:kern w:val="2"/>
          <w:sz w:val="26"/>
          <w:szCs w:val="26"/>
          <w:lang w:val="es-ES" w:eastAsia="zh-CN" w:bidi="ar-SA"/>
        </w:rPr>
        <w:t>de este órgano de participación,</w:t>
      </w:r>
      <w:r>
        <w:rPr>
          <w:rFonts w:cs="Arial" w:ascii="Arial" w:hAnsi="Arial"/>
          <w:sz w:val="26"/>
          <w:szCs w:val="26"/>
        </w:rPr>
        <w:t xml:space="preserve"> agradeciendo su </w:t>
      </w:r>
      <w:r>
        <w:rPr>
          <w:rFonts w:eastAsia="Times New Roman" w:cs="Arial" w:ascii="Arial" w:hAnsi="Arial"/>
          <w:color w:val="auto"/>
          <w:kern w:val="2"/>
          <w:sz w:val="26"/>
          <w:szCs w:val="26"/>
          <w:lang w:val="es-ES" w:eastAsia="zh-CN" w:bidi="ar-SA"/>
        </w:rPr>
        <w:t>interés y compromiso, haciendo posible culminar un año de trabajo conjunto consolidando líneas de colaboración</w:t>
      </w:r>
      <w:r>
        <w:rPr>
          <w:rFonts w:cs="Arial" w:ascii="Arial" w:hAnsi="Arial"/>
          <w:sz w:val="26"/>
          <w:szCs w:val="26"/>
        </w:rPr>
        <w:t xml:space="preserve">. </w:t>
      </w:r>
    </w:p>
    <w:p>
      <w:pPr>
        <w:pStyle w:val="Cuerpodetexto"/>
        <w:spacing w:lineRule="auto" w:line="240" w:before="0" w:after="140"/>
        <w:jc w:val="both"/>
        <w:rPr>
          <w:rFonts w:ascii="Arial" w:hAnsi="Arial"/>
          <w:sz w:val="26"/>
          <w:szCs w:val="26"/>
        </w:rPr>
      </w:pPr>
      <w:r>
        <w:rPr>
          <w:rFonts w:eastAsia="Cambria" w:cs="Times New Roman" w:ascii="Arial" w:hAnsi="Arial"/>
          <w:color w:val="00000A"/>
          <w:kern w:val="0"/>
          <w:sz w:val="26"/>
          <w:szCs w:val="26"/>
          <w:lang w:val="es-ES" w:eastAsia="en-US" w:bidi="ar-SA"/>
        </w:rPr>
        <w:t>En este Pleno</w:t>
      </w:r>
      <w:r>
        <w:rPr>
          <w:rFonts w:eastAsia="Cambria" w:cs="Times New Roman" w:ascii="Arial" w:hAnsi="Arial"/>
          <w:color w:val="00000A"/>
          <w:kern w:val="0"/>
          <w:sz w:val="26"/>
          <w:szCs w:val="26"/>
          <w:lang w:eastAsia="en-US"/>
        </w:rPr>
        <w:t xml:space="preserve">, se ha dado traslado de información referente a diferentes líneas de gestión municipal, como la relacionada con la ITI del Arroyo, y el desarrollo del proceso participativo con el que se está informando a la ciudadanía a través de sus órganos de participación y el tejido asociativo. En este sentido, los integrantes del Pleno se han interesado en participa en un transecto explicativo sobre el desarrollo de la obra, recorrido participativo </w:t>
      </w:r>
      <w:r>
        <w:rPr>
          <w:rFonts w:eastAsia="Cambria" w:cs="Times New Roman" w:ascii="Arial" w:hAnsi="Arial"/>
          <w:color w:val="00000A"/>
          <w:kern w:val="0"/>
          <w:sz w:val="26"/>
          <w:szCs w:val="26"/>
          <w:lang w:val="es-ES" w:eastAsia="en-US" w:bidi="ar-SA"/>
        </w:rPr>
        <w:t>que ya se ha convocado con otros consejos sectoriales.</w:t>
      </w:r>
    </w:p>
    <w:p>
      <w:pPr>
        <w:pStyle w:val="Cuerpodetexto"/>
        <w:spacing w:lineRule="auto" w:line="240" w:before="0" w:after="140"/>
        <w:jc w:val="both"/>
        <w:rPr>
          <w:rFonts w:ascii="Arial" w:hAnsi="Arial" w:eastAsia="Times New Roman" w:cs="Arial"/>
          <w:color w:val="auto"/>
          <w:kern w:val="2"/>
          <w:sz w:val="26"/>
          <w:szCs w:val="26"/>
          <w:lang w:val="es-ES" w:eastAsia="zh-CN" w:bidi="ar-SA"/>
        </w:rPr>
      </w:pPr>
      <w:r>
        <w:rPr>
          <w:rFonts w:eastAsia="Times New Roman" w:cs="Arial" w:ascii="Arial" w:hAnsi="Arial"/>
          <w:color w:val="auto"/>
          <w:kern w:val="2"/>
          <w:sz w:val="26"/>
          <w:szCs w:val="26"/>
          <w:lang w:val="es-ES" w:eastAsia="zh-CN" w:bidi="ar-SA"/>
        </w:rPr>
        <w:t xml:space="preserve">El Consejo Territorial de Distrito Oeste ha mostrado su interés por las líneas de gestión desarrolladas por parte del Ayuntamiento y la empresa municipal en materia de asesoramiento </w:t>
      </w:r>
      <w:r>
        <w:rPr>
          <w:rFonts w:eastAsia="Times New Roman" w:cs="Arial" w:ascii="Arial" w:hAnsi="Arial"/>
          <w:color w:val="auto"/>
          <w:kern w:val="2"/>
          <w:sz w:val="26"/>
          <w:szCs w:val="26"/>
          <w:lang w:val="es-ES" w:eastAsia="zh-CN" w:bidi="ar-SA"/>
        </w:rPr>
        <w:t>sobre</w:t>
      </w:r>
      <w:r>
        <w:rPr>
          <w:rFonts w:eastAsia="Times New Roman" w:cs="Arial" w:ascii="Arial" w:hAnsi="Arial"/>
          <w:color w:val="auto"/>
          <w:kern w:val="2"/>
          <w:sz w:val="26"/>
          <w:szCs w:val="26"/>
          <w:lang w:val="es-ES" w:eastAsia="zh-CN" w:bidi="ar-SA"/>
        </w:rPr>
        <w:t xml:space="preserve"> rehabilitación de barriadas históricas. En este sentido, las delegadas han explicado </w:t>
      </w:r>
      <w:r>
        <w:rPr>
          <w:rFonts w:eastAsia="Times New Roman" w:cs="Arial" w:ascii="Arial" w:hAnsi="Arial"/>
          <w:b w:val="false"/>
          <w:bCs w:val="false"/>
          <w:color w:val="auto"/>
          <w:kern w:val="2"/>
          <w:sz w:val="26"/>
          <w:szCs w:val="26"/>
          <w:lang w:val="es-ES" w:eastAsia="zh-CN" w:bidi="ar-SA"/>
        </w:rPr>
        <w:t xml:space="preserve">que Emuvijesa tiene en marcha el proceso de recogida de datos y peritaje de los edificios que conforman las diferentes barriadas históricas de Jerez, de cara a la solicitud de Entornos Residenciales de Rehabilitación Programada (ERRP). </w:t>
      </w:r>
      <w:r>
        <w:rPr>
          <w:rFonts w:eastAsia="Times New Roman" w:cs="Arial" w:ascii="Arial" w:hAnsi="Arial"/>
          <w:b w:val="false"/>
          <w:bCs w:val="false"/>
          <w:i w:val="false"/>
          <w:iCs w:val="false"/>
          <w:color w:val="auto"/>
          <w:kern w:val="2"/>
          <w:sz w:val="26"/>
          <w:szCs w:val="26"/>
          <w:lang w:val="es-ES" w:eastAsia="zh-CN" w:bidi="ar-SA"/>
        </w:rPr>
        <w:t>Este análisis será una de las partes que integren la memoria programa que presentará el Ayuntamiento para la delimitación de estas zonas de la ciudad, que deberá incluir también un diagnóstico de su situación demográfica, social, urbanística, económica y ambiental.</w:t>
      </w:r>
      <w:r>
        <w:rPr>
          <w:rFonts w:eastAsia="Times New Roman" w:cs="Arial" w:ascii="Arial" w:hAnsi="Arial"/>
          <w:b w:val="false"/>
          <w:bCs w:val="false"/>
          <w:color w:val="auto"/>
          <w:kern w:val="2"/>
          <w:sz w:val="26"/>
          <w:szCs w:val="26"/>
          <w:lang w:val="es-ES" w:eastAsia="zh-CN" w:bidi="ar-SA"/>
        </w:rPr>
        <w:t xml:space="preserve"> </w:t>
      </w:r>
    </w:p>
    <w:p>
      <w:pPr>
        <w:pStyle w:val="Cuerpodetexto"/>
        <w:spacing w:lineRule="auto" w:line="240" w:before="0" w:after="140"/>
        <w:jc w:val="both"/>
        <w:rPr>
          <w:rFonts w:ascii="Arial" w:hAnsi="Arial"/>
          <w:sz w:val="26"/>
          <w:szCs w:val="26"/>
        </w:rPr>
      </w:pPr>
      <w:r>
        <w:rPr>
          <w:rFonts w:cs="Arial" w:ascii="Arial" w:hAnsi="Arial"/>
          <w:sz w:val="26"/>
          <w:szCs w:val="26"/>
        </w:rPr>
        <w:t xml:space="preserve">En </w:t>
      </w:r>
      <w:r>
        <w:rPr>
          <w:rFonts w:eastAsia="Times New Roman" w:cs="Arial" w:ascii="Arial" w:hAnsi="Arial"/>
          <w:color w:val="auto"/>
          <w:kern w:val="2"/>
          <w:sz w:val="26"/>
          <w:szCs w:val="26"/>
          <w:lang w:val="es-ES" w:eastAsia="zh-CN" w:bidi="ar-SA"/>
        </w:rPr>
        <w:t>el Pleno celebrado ayer</w:t>
      </w:r>
      <w:r>
        <w:rPr>
          <w:rFonts w:cs="Arial" w:ascii="Arial" w:hAnsi="Arial"/>
          <w:sz w:val="26"/>
          <w:szCs w:val="26"/>
        </w:rPr>
        <w:t xml:space="preserve">, se han </w:t>
      </w:r>
      <w:r>
        <w:rPr>
          <w:rFonts w:eastAsia="Times New Roman" w:cs="Arial" w:ascii="Arial" w:hAnsi="Arial"/>
          <w:color w:val="auto"/>
          <w:kern w:val="2"/>
          <w:sz w:val="26"/>
          <w:szCs w:val="26"/>
          <w:lang w:val="es-ES" w:eastAsia="zh-CN" w:bidi="ar-SA"/>
        </w:rPr>
        <w:t>tratado</w:t>
      </w:r>
      <w:r>
        <w:rPr>
          <w:rFonts w:cs="Arial" w:ascii="Arial" w:hAnsi="Arial"/>
          <w:sz w:val="26"/>
          <w:szCs w:val="26"/>
        </w:rPr>
        <w:t xml:space="preserve"> temas de interés general del distrito, como el desarrollo de programación </w:t>
      </w:r>
      <w:r>
        <w:rPr>
          <w:rFonts w:eastAsia="Times New Roman" w:cs="Arial" w:ascii="Arial" w:hAnsi="Arial"/>
          <w:color w:val="auto"/>
          <w:kern w:val="2"/>
          <w:sz w:val="26"/>
          <w:szCs w:val="26"/>
          <w:lang w:val="es-ES" w:eastAsia="zh-CN" w:bidi="ar-SA"/>
        </w:rPr>
        <w:t>formativa</w:t>
      </w:r>
      <w:r>
        <w:rPr>
          <w:rFonts w:cs="Arial" w:ascii="Arial" w:hAnsi="Arial"/>
          <w:sz w:val="26"/>
          <w:szCs w:val="26"/>
        </w:rPr>
        <w:t xml:space="preserve">. </w:t>
      </w:r>
      <w:r>
        <w:rPr>
          <w:rFonts w:eastAsia="Times New Roman" w:cs="Arial" w:ascii="Arial" w:hAnsi="Arial"/>
          <w:color w:val="auto"/>
          <w:kern w:val="2"/>
          <w:sz w:val="26"/>
          <w:szCs w:val="26"/>
          <w:lang w:val="es-ES" w:eastAsia="zh-CN" w:bidi="ar-SA"/>
        </w:rPr>
        <w:t>En este sentido, se ha valorado muy positivamente el desarrollo de la programación ‘Informática para la resiliencia’, con talleres dirigidos a fomentar entre la ciudadanía el conocimiento de herramientas tecnológicas básicas.</w:t>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LibreOffice/7.0.6.2$Windows_X86_64 LibreOffice_project/144abb84a525d8e30c9dbbefa69cbbf2d8d4ae3b</Application>
  <AppVersion>15.0000</AppVersion>
  <Pages>2</Pages>
  <Words>348</Words>
  <Characters>1943</Characters>
  <CharactersWithSpaces>2287</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2022-01-20T10:27:42Z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