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/>
      </w:pPr>
      <w:r>
        <w:rPr>
          <w:rFonts w:cs="Arial" w:ascii="Arial" w:hAnsi="Arial"/>
          <w:b/>
          <w:bCs/>
          <w:sz w:val="36"/>
          <w:szCs w:val="36"/>
          <w:lang w:eastAsia="es-ES_tradnl"/>
        </w:rPr>
        <w:t>La alcaldesa inaugura esta tarde el nuevo alumbrado  ornamental de la Catedral de Jerez y del Palacio de Bertemati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>
          <w:rFonts w:ascii="Arial" w:hAnsi="Arial" w:cs="Arial"/>
          <w:sz w:val="12"/>
          <w:szCs w:val="12"/>
          <w:lang w:eastAsia="es-ES_tradnl"/>
        </w:rPr>
      </w:pPr>
      <w:r>
        <w:rPr>
          <w:rFonts w:cs="Arial" w:ascii="Arial" w:hAnsi="Arial"/>
          <w:sz w:val="12"/>
          <w:szCs w:val="12"/>
          <w:lang w:eastAsia="es-ES_tradnl"/>
        </w:rPr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>
          <w:rFonts w:ascii="Arial" w:hAnsi="Arial"/>
          <w:sz w:val="32"/>
          <w:szCs w:val="32"/>
        </w:rPr>
      </w:pPr>
      <w:r>
        <w:rPr>
          <w:rFonts w:cs="Arial" w:ascii="Arial" w:hAnsi="Arial"/>
          <w:sz w:val="32"/>
          <w:szCs w:val="32"/>
          <w:lang w:eastAsia="es-ES_tradnl"/>
        </w:rPr>
        <w:t xml:space="preserve">Mamen Sánchez avanza que desde hoy se gana mayor visibilidad a </w:t>
      </w:r>
      <w:r>
        <w:rPr>
          <w:rFonts w:ascii="Arial" w:hAnsi="Arial"/>
          <w:sz w:val="32"/>
          <w:szCs w:val="32"/>
        </w:rPr>
        <w:t>la riqueza arquitectónica y ornamental de ambos monumentos, considerados piezas claves del patrimonio histórico de Jerez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/>
      </w:pPr>
      <w:r>
        <w:rPr>
          <w:rFonts w:cs="Arial" w:ascii="Arial" w:hAnsi="Arial"/>
          <w:sz w:val="32"/>
          <w:szCs w:val="32"/>
          <w:lang w:eastAsia="es-ES_tradnl"/>
        </w:rPr>
        <w:t>La actuación, incluida en el Proyecto de Iluminación Singular, segunda fase, supone una inversión de 183.700 euros y la instalación de 151 proyectores led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 w:val="false"/>
        <w:tabs>
          <w:tab w:val="clear" w:pos="720"/>
          <w:tab w:val="left" w:pos="729" w:leader="none"/>
        </w:tabs>
        <w:rPr/>
      </w:pPr>
      <w:r>
        <w:rPr>
          <w:rFonts w:cs="Calibri Light" w:ascii="Arial" w:hAnsi="Arial"/>
          <w:position w:val="-2"/>
          <w:sz w:val="32"/>
          <w:szCs w:val="32"/>
        </w:rPr>
        <w:t>El ahorro de potencia que se obtendrá, en torno al 85%, es de los más importantes del proyecto</w:t>
      </w:r>
    </w:p>
    <w:p>
      <w:pPr>
        <w:pStyle w:val="Normal"/>
        <w:widowControl w:val="false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Cs w:val="24"/>
        </w:rPr>
      </w:pPr>
      <w:r>
        <w:rPr>
          <w:rFonts w:eastAsia="Arial" w:cs="Arial" w:ascii="Arial" w:hAnsi="Arial"/>
          <w:b/>
          <w:bCs/>
          <w:szCs w:val="24"/>
          <w:lang w:eastAsia="es-ES_tradnl"/>
        </w:rPr>
        <w:t>4 de febrero de 2022</w:t>
      </w:r>
      <w:r>
        <w:rPr>
          <w:rFonts w:eastAsia="Arial" w:cs="Arial" w:ascii="Arial" w:hAnsi="Arial"/>
          <w:szCs w:val="24"/>
          <w:lang w:eastAsia="es-ES_tradnl"/>
        </w:rPr>
        <w:t xml:space="preserve">. </w:t>
      </w:r>
      <w:r>
        <w:rPr>
          <w:rFonts w:ascii="Arial" w:hAnsi="Arial"/>
          <w:szCs w:val="24"/>
        </w:rPr>
        <w:t xml:space="preserve">Tal y como anunciase recientemente la alcaldesa, Mamen Sánchez, </w:t>
      </w:r>
      <w:r>
        <w:rPr>
          <w:rFonts w:ascii="Arial" w:hAnsi="Arial"/>
          <w:szCs w:val="24"/>
        </w:rPr>
        <w:t>esta tarde</w:t>
      </w:r>
      <w:r>
        <w:rPr>
          <w:rFonts w:ascii="Arial" w:hAnsi="Arial"/>
          <w:b/>
          <w:bCs/>
          <w:szCs w:val="24"/>
        </w:rPr>
        <w:t xml:space="preserve"> </w:t>
      </w:r>
      <w:r>
        <w:rPr>
          <w:rFonts w:ascii="Arial" w:hAnsi="Arial"/>
          <w:szCs w:val="24"/>
        </w:rPr>
        <w:t>se procederá a la inauguración del nuevo alumbrado ornamental de la Catedral de Jerez y del Palacio de Bertemati, una actuación que se enmarca dentro del proyecto de Iluminación Singular, en su segunda fase, y que contribuirá a poner en valor y dar mayor visibilidad a los valores arquitectónicos de ambos elementos fundamentales del patrimonio histórico de la ciudad.</w:t>
      </w:r>
    </w:p>
    <w:p>
      <w:pPr>
        <w:pStyle w:val="Normal"/>
        <w:widowControl w:val="false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</w:r>
    </w:p>
    <w:p>
      <w:pPr>
        <w:pStyle w:val="Normal"/>
        <w:widowControl w:val="false"/>
        <w:jc w:val="both"/>
        <w:rPr/>
      </w:pPr>
      <w:r>
        <w:rPr>
          <w:rFonts w:cs="Calibri Light" w:ascii="Arial" w:hAnsi="Arial"/>
          <w:szCs w:val="24"/>
        </w:rPr>
        <w:t xml:space="preserve">El proyecto de Iluminación Singular se encuentra muy avanzado y se espera que finalice en el mes de marzo, según informa la alcaldesa, quien recuerda que en esta segunda fase </w:t>
      </w:r>
      <w:r>
        <w:rPr>
          <w:rFonts w:cs="Calibri Light" w:ascii="Arial" w:hAnsi="Arial"/>
          <w:color w:val="000000"/>
          <w:szCs w:val="24"/>
        </w:rPr>
        <w:t>se han iluminado enclaves de relevancia como la Plaza de La Merced, los tramos de murall</w:t>
      </w:r>
      <w:r>
        <w:rPr>
          <w:rFonts w:cs="Calibri Light" w:ascii="Arial" w:hAnsi="Arial"/>
          <w:color w:val="000000"/>
          <w:szCs w:val="24"/>
          <w:shd w:fill="FFFFFF" w:val="clear"/>
        </w:rPr>
        <w:t xml:space="preserve">a de calle Ancha y calle Muro (con la proyección del antiguo Tren del Vino), la Basílica de la Merced y la iglesia de Santiago, así como la renovación completa del alumbrado funcional de la calle Ancha, entre otras zonas de Santiago y su entorno. </w:t>
      </w:r>
    </w:p>
    <w:p>
      <w:pPr>
        <w:pStyle w:val="Normal"/>
        <w:widowControl w:val="false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</w:r>
    </w:p>
    <w:p>
      <w:pPr>
        <w:pStyle w:val="Normal"/>
        <w:widowControl w:val="false"/>
        <w:jc w:val="both"/>
        <w:rPr/>
      </w:pPr>
      <w:r>
        <w:rPr>
          <w:rFonts w:cs="Calibri Light" w:ascii="Arial" w:hAnsi="Arial"/>
          <w:color w:val="000000"/>
          <w:szCs w:val="24"/>
          <w:shd w:fill="FFFFFF" w:val="clear"/>
        </w:rPr>
        <w:t>La puesta en servicio del nuevo alumbrado de la Catedral y del Palacio de Bertemati ha supuesto una inversión de 183.700 euros.</w:t>
      </w:r>
    </w:p>
    <w:p>
      <w:pPr>
        <w:pStyle w:val="Normal"/>
        <w:widowControl w:val="false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</w:r>
    </w:p>
    <w:p>
      <w:pPr>
        <w:pStyle w:val="Normal"/>
        <w:widowControl w:val="false"/>
        <w:jc w:val="both"/>
        <w:rPr/>
      </w:pPr>
      <w:r>
        <w:rPr>
          <w:rFonts w:cs="Calibri Light" w:ascii="Arial" w:hAnsi="Arial"/>
          <w:szCs w:val="24"/>
        </w:rPr>
        <w:t xml:space="preserve">En total se han instalado 151 nuevos proyectores led más eficientes y de mayor rendimiento energético y luminotécnico; en el Palacio de Bertemati se han instalado 16 proyectores de 68 w y en la Catedral, 135 proyectores que van desde 68 hasta 300 w. </w:t>
      </w:r>
    </w:p>
    <w:p>
      <w:pPr>
        <w:pStyle w:val="Normal"/>
        <w:widowControl w:val="false"/>
        <w:jc w:val="both"/>
        <w:rPr>
          <w:rFonts w:ascii="Arial" w:hAnsi="Arial" w:cs="Calibri Light"/>
          <w:szCs w:val="24"/>
        </w:rPr>
      </w:pPr>
      <w:r>
        <w:rPr>
          <w:rFonts w:cs="Calibri Light" w:ascii="Arial" w:hAnsi="Arial"/>
          <w:szCs w:val="24"/>
        </w:rPr>
      </w:r>
    </w:p>
    <w:p>
      <w:pPr>
        <w:pStyle w:val="Normal"/>
        <w:widowControl w:val="false"/>
        <w:jc w:val="both"/>
        <w:rPr/>
      </w:pPr>
      <w:r>
        <w:rPr>
          <w:rFonts w:cs="Calibri Light" w:ascii="Arial" w:hAnsi="Arial"/>
          <w:szCs w:val="24"/>
        </w:rPr>
        <w:t xml:space="preserve">Igualmente, la alcaldesa </w:t>
      </w:r>
      <w:r>
        <w:rPr>
          <w:rFonts w:cs="Calibri Light" w:ascii="Arial" w:hAnsi="Arial"/>
          <w:szCs w:val="24"/>
        </w:rPr>
        <w:t>r</w:t>
      </w:r>
      <w:r>
        <w:rPr>
          <w:rFonts w:cs="Calibri Light" w:ascii="Arial" w:hAnsi="Arial"/>
          <w:szCs w:val="24"/>
        </w:rPr>
        <w:t>esalta la importante reducción del gasto energético y de las emisiones de CO</w:t>
      </w:r>
      <w:r>
        <w:rPr>
          <w:rFonts w:cs="Calibri Light" w:ascii="Arial" w:hAnsi="Arial"/>
          <w:szCs w:val="24"/>
          <w:vertAlign w:val="subscript"/>
        </w:rPr>
        <w:t>2</w:t>
      </w:r>
      <w:r>
        <w:rPr>
          <w:rFonts w:cs="Calibri Light" w:ascii="Arial" w:hAnsi="Arial"/>
          <w:position w:val="-2"/>
          <w:szCs w:val="24"/>
        </w:rPr>
        <w:t>, con el consiguiente beneficio medioambiental que conlleva. E</w:t>
      </w:r>
      <w:r>
        <w:rPr>
          <w:rFonts w:cs="Calibri Light" w:ascii="Arial" w:hAnsi="Arial"/>
          <w:position w:val="-2"/>
          <w:szCs w:val="24"/>
        </w:rPr>
        <w:t>l</w:t>
      </w:r>
      <w:r>
        <w:rPr>
          <w:rFonts w:cs="Calibri Light" w:ascii="Arial" w:hAnsi="Arial"/>
          <w:position w:val="-2"/>
          <w:szCs w:val="24"/>
        </w:rPr>
        <w:t xml:space="preserve"> ahorro de potencia que se obtendrá es de los más importantes de todo el proyecto, ya que se han sustituido proyectores de 2.000 w por proyectores de 300 w. Esto supone un 85% de ahorro energético y de reducción de huella de carbono.</w:t>
      </w:r>
    </w:p>
    <w:p>
      <w:pPr>
        <w:pStyle w:val="Normal"/>
        <w:widowControl w:val="false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</w:r>
    </w:p>
    <w:p>
      <w:pPr>
        <w:pStyle w:val="Normal"/>
        <w:widowControl w:val="false"/>
        <w:jc w:val="both"/>
        <w:rPr/>
      </w:pPr>
      <w:r>
        <w:rPr>
          <w:rFonts w:cs="Calibri Light" w:ascii="Arial" w:hAnsi="Arial"/>
          <w:position w:val="-2"/>
          <w:szCs w:val="24"/>
        </w:rPr>
        <w:t xml:space="preserve">Al igual que en todo el proyecto, la instalación hará posible la reducción de los trabajos de mantenimiento, ya que será </w:t>
      </w:r>
      <w:r>
        <w:rPr>
          <w:rFonts w:cs="Calibri Light" w:ascii="Arial" w:hAnsi="Arial"/>
          <w:color w:val="000000"/>
          <w:szCs w:val="24"/>
          <w:shd w:fill="FFFFFF" w:val="clear"/>
        </w:rPr>
        <w:t xml:space="preserve">tele gestionada vía web o en la nube, con lo que se evita tener que realizar desplazamientos para llevar a cabo su gestión, mejorando, además, su eficiencia y sostenibilidad. </w:t>
      </w:r>
    </w:p>
    <w:p>
      <w:pPr>
        <w:pStyle w:val="Normal"/>
        <w:widowControl w:val="false"/>
        <w:jc w:val="both"/>
        <w:rPr>
          <w:rFonts w:ascii="Arial" w:hAnsi="Arial" w:cs="Calibri Light"/>
          <w:szCs w:val="24"/>
        </w:rPr>
      </w:pPr>
      <w:r>
        <w:rPr>
          <w:rFonts w:cs="Calibri Light" w:ascii="Arial" w:hAnsi="Arial"/>
          <w:szCs w:val="24"/>
        </w:rPr>
      </w:r>
    </w:p>
    <w:p>
      <w:pPr>
        <w:pStyle w:val="Normal"/>
        <w:widowControl w:val="false"/>
        <w:jc w:val="both"/>
        <w:rPr/>
      </w:pPr>
      <w:r>
        <w:rPr>
          <w:rFonts w:cs="Calibri Light" w:ascii="Arial" w:hAnsi="Arial"/>
          <w:color w:val="000000"/>
          <w:szCs w:val="24"/>
          <w:shd w:fill="FFFFFF" w:val="clear"/>
        </w:rPr>
        <w:t>Además de poner en valor y hacer más visible aún la riqueza patrimonial de Jerez, “este proyecto contribuye a impulsar la dinamización social y económica del centro histórico y a favorecer el flujo de visitantes a este entorno, además de mejorar la imagen y el confort visual de los habitantes de estos barrios. La nueva iluminación está perfectamente integrada en su entorno, respetando los valores patrimoniales de los edificios en los que ha quedado instalada, y resaltando toda su belleza y esplendor.</w:t>
      </w:r>
    </w:p>
    <w:p>
      <w:pPr>
        <w:pStyle w:val="Normal"/>
        <w:widowControl w:val="false"/>
        <w:jc w:val="both"/>
        <w:rPr>
          <w:rFonts w:ascii="Arial" w:hAnsi="Arial" w:cs="Calibri Light"/>
          <w:szCs w:val="24"/>
        </w:rPr>
      </w:pPr>
      <w:r>
        <w:rPr>
          <w:rFonts w:cs="Calibri Light" w:ascii="Arial" w:hAnsi="Arial"/>
          <w:szCs w:val="24"/>
        </w:rPr>
      </w:r>
    </w:p>
    <w:p>
      <w:pPr>
        <w:pStyle w:val="Normal"/>
        <w:widowControl w:val="false"/>
        <w:jc w:val="both"/>
        <w:rPr/>
      </w:pPr>
      <w:r>
        <w:rPr>
          <w:rFonts w:cs="Calibri Light" w:ascii="Arial" w:hAnsi="Arial"/>
          <w:b/>
          <w:bCs/>
          <w:color w:val="000000"/>
          <w:szCs w:val="24"/>
          <w:shd w:fill="FFFFFF" w:val="clear"/>
        </w:rPr>
        <w:t>Nueva inversión para revitalizar el centro histórico</w:t>
      </w:r>
    </w:p>
    <w:p>
      <w:pPr>
        <w:pStyle w:val="Normal"/>
        <w:widowControl w:val="false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</w:r>
    </w:p>
    <w:p>
      <w:pPr>
        <w:pStyle w:val="Normal"/>
        <w:widowControl w:val="false"/>
        <w:jc w:val="both"/>
        <w:rPr/>
      </w:pPr>
      <w:r>
        <w:rPr>
          <w:rFonts w:cs="Calibri Light" w:ascii="Arial" w:hAnsi="Arial"/>
          <w:color w:val="000000"/>
          <w:szCs w:val="24"/>
          <w:shd w:fill="FFFFFF" w:val="clear"/>
        </w:rPr>
        <w:t xml:space="preserve">Por otro lado, la alcaldesa recuerda la importante inversión para revitalizar el centro histórico que está realizando el Gobierno municipal a través de actuaciones integrales que inciden en la reforma de viales públicos, plazas, la rehabilitación o ampliación de equipamientos, la eliminación de zonas degradadas y la puesta en valor de su patrimonio histórico artístico. </w:t>
      </w:r>
    </w:p>
    <w:p>
      <w:pPr>
        <w:pStyle w:val="Normal"/>
        <w:widowControl w:val="false"/>
        <w:jc w:val="both"/>
        <w:rPr>
          <w:rFonts w:ascii="Arial" w:hAnsi="Arial" w:cs="Calibri Light"/>
          <w:szCs w:val="24"/>
        </w:rPr>
      </w:pPr>
      <w:r>
        <w:rPr>
          <w:rFonts w:cs="Calibri Light" w:ascii="Arial" w:hAnsi="Arial"/>
          <w:szCs w:val="24"/>
        </w:rPr>
      </w:r>
    </w:p>
    <w:p>
      <w:pPr>
        <w:pStyle w:val="Normal"/>
        <w:widowControl w:val="false"/>
        <w:jc w:val="both"/>
        <w:rPr/>
      </w:pPr>
      <w:r>
        <w:rPr>
          <w:rFonts w:cs="Calibri Light" w:ascii="Arial" w:hAnsi="Arial"/>
          <w:szCs w:val="24"/>
        </w:rPr>
        <w:t>To</w:t>
      </w:r>
      <w:r>
        <w:rPr>
          <w:rFonts w:cs="Calibri Light" w:ascii="Arial" w:hAnsi="Arial"/>
          <w:color w:val="000000"/>
          <w:szCs w:val="24"/>
          <w:shd w:fill="FFFFFF" w:val="clear"/>
        </w:rPr>
        <w:t xml:space="preserve">das estas actuaciones están siendo planificadas dentro de un Plan Integral del Centro Histórico, en el que se definen claramente las estrategias a seguir y los proyectos que se necesitan para hacer realidad este objetivo conjunto, tanto del Gobierno como de colectivos y ciudadanos en general, de hacer del centro un lugar más habitable y más bonito para vivir, pasear y disfrutar. </w:t>
      </w:r>
    </w:p>
    <w:p>
      <w:pPr>
        <w:pStyle w:val="Normal"/>
        <w:widowControl w:val="false"/>
        <w:jc w:val="both"/>
        <w:rPr>
          <w:rFonts w:ascii="Arial" w:hAnsi="Arial" w:cs="Calibri Light"/>
          <w:szCs w:val="24"/>
        </w:rPr>
      </w:pPr>
      <w:r>
        <w:rPr>
          <w:rFonts w:cs="Calibri Light" w:ascii="Arial" w:hAnsi="Arial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b/>
          <w:b/>
          <w:bCs/>
          <w:szCs w:val="24"/>
        </w:rPr>
      </w:pPr>
      <w:r>
        <w:rPr>
          <w:rFonts w:ascii="Arial" w:hAnsi="Arial"/>
          <w:b/>
          <w:bCs/>
          <w:szCs w:val="24"/>
        </w:rPr>
      </w:r>
    </w:p>
    <w:p>
      <w:pPr>
        <w:pStyle w:val="Normal"/>
        <w:widowControl w:val="false"/>
        <w:jc w:val="both"/>
        <w:rPr/>
      </w:pPr>
      <w:r>
        <w:rPr>
          <w:rFonts w:cs="Calibri Light" w:ascii="Arial" w:hAnsi="Arial"/>
          <w:b/>
          <w:bCs/>
          <w:szCs w:val="24"/>
        </w:rPr>
        <w:t>Estado actual de la segunda fase del proyecto</w:t>
      </w:r>
    </w:p>
    <w:p>
      <w:pPr>
        <w:pStyle w:val="Normal"/>
        <w:widowControl w:val="false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</w:r>
    </w:p>
    <w:p>
      <w:pPr>
        <w:pStyle w:val="Normal"/>
        <w:widowControl w:val="false"/>
        <w:jc w:val="both"/>
        <w:rPr/>
      </w:pPr>
      <w:r>
        <w:rPr>
          <w:rFonts w:cs="Calibri Light" w:ascii="Arial" w:hAnsi="Arial"/>
          <w:szCs w:val="24"/>
        </w:rPr>
        <w:t xml:space="preserve">La actuación se enmarca dentro del proyecto de Iluminación Singular, segunda fase, que se está centrando en el entorno de los barrios de Santiago y San Miguel, entre otros espacios emblemáticos del centro histórico. </w:t>
      </w:r>
    </w:p>
    <w:p>
      <w:pPr>
        <w:pStyle w:val="Normal"/>
        <w:widowControl w:val="false"/>
        <w:jc w:val="both"/>
        <w:rPr>
          <w:rFonts w:ascii="Arial" w:hAnsi="Arial" w:cs="Calibri Light"/>
          <w:szCs w:val="24"/>
        </w:rPr>
      </w:pPr>
      <w:r>
        <w:rPr>
          <w:rFonts w:cs="Calibri Light" w:ascii="Arial" w:hAnsi="Arial"/>
          <w:szCs w:val="24"/>
        </w:rPr>
      </w:r>
    </w:p>
    <w:p>
      <w:pPr>
        <w:pStyle w:val="Normal"/>
        <w:widowControl w:val="false"/>
        <w:jc w:val="both"/>
        <w:rPr/>
      </w:pPr>
      <w:r>
        <w:rPr>
          <w:rFonts w:cs="Calibri Light" w:ascii="Arial" w:hAnsi="Arial"/>
          <w:szCs w:val="24"/>
        </w:rPr>
        <w:t xml:space="preserve">Tras la inauguración de hoy, y en el marco de este proyecto, próximamente se procederá a la puesta en servicio del alumbrado de la calle Porvera, Plaza Plateros, rotonda de San Agustín, y la iluminación ornamental de la iglesia de San Marcos, torre Atalaya, El Conjunto Monumental de El Alcázar y la iglesia de San Miguel, entre otros. </w:t>
      </w:r>
    </w:p>
    <w:p>
      <w:pPr>
        <w:pStyle w:val="Normal"/>
        <w:widowControl w:val="false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</w:r>
    </w:p>
    <w:p>
      <w:pPr>
        <w:pStyle w:val="Normal"/>
        <w:widowControl w:val="false"/>
        <w:jc w:val="both"/>
        <w:rPr/>
      </w:pPr>
      <w:r>
        <w:rPr>
          <w:rFonts w:cs="Calibri Light" w:ascii="Arial" w:hAnsi="Arial"/>
          <w:szCs w:val="24"/>
        </w:rPr>
        <w:t xml:space="preserve">Más del 95% de las luminarias de esta segunda fase ya están instaladas, centrándose actualmente el trabajo de los técnicos municipales en la programación y apuntamiento de estas luminarias. Se prevé que esta segunda fase esté concluida en el mes de marzo. </w:t>
      </w:r>
    </w:p>
    <w:p>
      <w:pPr>
        <w:pStyle w:val="Normal"/>
        <w:widowControl w:val="false"/>
        <w:jc w:val="both"/>
        <w:rPr>
          <w:rFonts w:ascii="Arial" w:hAnsi="Arial" w:cs="Calibri Light"/>
          <w:szCs w:val="24"/>
        </w:rPr>
      </w:pPr>
      <w:r>
        <w:rPr>
          <w:rFonts w:cs="Calibri Light" w:ascii="Arial" w:hAnsi="Arial"/>
          <w:szCs w:val="24"/>
        </w:rPr>
      </w:r>
    </w:p>
    <w:p>
      <w:pPr>
        <w:pStyle w:val="Normal"/>
        <w:widowControl w:val="false"/>
        <w:jc w:val="both"/>
        <w:rPr/>
      </w:pPr>
      <w:r>
        <w:rPr>
          <w:rFonts w:cs="Calibri Light" w:ascii="Arial" w:hAnsi="Arial"/>
          <w:szCs w:val="24"/>
        </w:rPr>
        <w:t>Cabe recordar que el Proyecto de Iluminación Singular refleja la apuesta del Ayuntamiento por</w:t>
      </w:r>
      <w:r>
        <w:rPr>
          <w:rFonts w:cs="Calibri Light" w:ascii="Arial" w:hAnsi="Arial"/>
          <w:color w:val="000000"/>
          <w:szCs w:val="24"/>
        </w:rPr>
        <w:t xml:space="preserve"> dotar de una iluminación temática atractiva, sostenible y de vanguardia a distintos enclaves turísticos y comerciales del centro histórico</w:t>
      </w:r>
      <w:r>
        <w:rPr>
          <w:rFonts w:eastAsia="MS UI Gothic" w:cs="Calibri Light" w:ascii="Arial" w:hAnsi="Arial"/>
          <w:color w:val="000000"/>
          <w:spacing w:val="-3"/>
          <w:szCs w:val="24"/>
          <w:lang w:eastAsia="es-ES"/>
        </w:rPr>
        <w:t>; para su ejecución se dividió en</w:t>
      </w:r>
      <w:r>
        <w:rPr>
          <w:rFonts w:cs="Calibri Light" w:ascii="Arial" w:hAnsi="Arial"/>
          <w:szCs w:val="24"/>
          <w:lang w:eastAsia="es-ES"/>
        </w:rPr>
        <w:t xml:space="preserve"> dos fases con tres rutas temáticas, suponiendo una inversión total de 1.954.954 euros. </w:t>
      </w:r>
    </w:p>
    <w:p>
      <w:pPr>
        <w:pStyle w:val="Normal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Calibri Light" w:ascii="Arial" w:hAnsi="Arial"/>
          <w:szCs w:val="24"/>
        </w:rPr>
        <w:t xml:space="preserve">En la primera fase se actuó en la zona céntrica comercial y más turística de la ciudad, incluyendo emplazamientos </w:t>
      </w:r>
      <w:r>
        <w:rPr>
          <w:rFonts w:eastAsia="NSimSun" w:cs="Calibri Light" w:ascii="Arial" w:hAnsi="Arial"/>
          <w:szCs w:val="24"/>
          <w:lang w:bidi="hi-IN"/>
        </w:rPr>
        <w:t>significativos</w:t>
      </w:r>
      <w:r>
        <w:rPr>
          <w:rFonts w:cs="Calibri Light" w:ascii="Arial" w:hAnsi="Arial"/>
          <w:szCs w:val="24"/>
        </w:rPr>
        <w:t xml:space="preserve"> como pueden ser la Rotonda de los Casinos, calle Larga, Alameda del Banco, mercado central de Abastos, plaza del Arenal, calle Consistorio, Plaza de la Asunción o el Arroyo, entre otras. </w:t>
      </w:r>
    </w:p>
    <w:p>
      <w:pPr>
        <w:pStyle w:val="Normal"/>
        <w:widowControl w:val="false"/>
        <w:tabs>
          <w:tab w:val="clear" w:pos="720"/>
          <w:tab w:val="left" w:pos="2977" w:leader="none"/>
        </w:tabs>
        <w:spacing w:before="0" w:after="140"/>
        <w:contextualSpacing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Century Gothic">
    <w:charset w:val="00"/>
    <w:family w:val="roman"/>
    <w:pitch w:val="variable"/>
  </w:font>
  <w:font w:name="ArialMT">
    <w:charset w:val="00"/>
    <w:family w:val="roman"/>
    <w:pitch w:val="variable"/>
  </w:font>
  <w:font w:name="Trebuchet MS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x-none" w:eastAsia="x-none"/>
      </w:rPr>
    </w:pPr>
    <w:r>
      <w:rPr>
        <w:lang w:val="x-none" w:eastAsia="x-none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962660" cy="91351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450" t="-1691" r="-13450" b="-1691"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9135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7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587375" cy="85788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5999" t="-7524" r="-15999" b="-7524"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857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2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Encabezado1"/>
    <w:next w:val="Cuerpodetexto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Ttulo11"/>
    <w:next w:val="Cuerpodetexto"/>
    <w:qFormat/>
    <w:pPr>
      <w:spacing w:before="120" w:after="60"/>
      <w:outlineLvl w:val="4"/>
    </w:pPr>
    <w:rPr>
      <w:rFonts w:ascii="Liberation Serif" w:hAnsi="Liberation Serif" w:eastAsia="SimSu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"/>
      <w:sz w:val="22"/>
    </w:rPr>
  </w:style>
  <w:style w:type="character" w:styleId="WW8Num2z1" w:customStyle="1">
    <w:name w:val="WW8Num2z1"/>
    <w:qFormat/>
    <w:rPr>
      <w:rFonts w:ascii="OpenSymbol" w:hAnsi="OpenSymbol" w:cs="OpenSymbol"/>
      <w:sz w:val="22"/>
    </w:rPr>
  </w:style>
  <w:style w:type="character" w:styleId="WW8Num2z8" w:customStyle="1">
    <w:name w:val="WW8Num2z8"/>
    <w:qFormat/>
    <w:rPr>
      <w:rFonts w:ascii="OpenSymbol" w:hAnsi="OpenSymbol" w:cs="OpenSymbol"/>
      <w:sz w:val="21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2z4" w:customStyle="1">
    <w:name w:val="WW8Num2z4"/>
    <w:qFormat/>
    <w:rPr>
      <w:rFonts w:ascii="Courier New" w:hAnsi="Courier New" w:cs="Times New Roman"/>
    </w:rPr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3z0" w:customStyle="1">
    <w:name w:val="WW8Num3z0"/>
    <w:qFormat/>
    <w:rPr>
      <w:rFonts w:ascii="Symbol" w:hAnsi="Symbol" w:cs="Times New Roman"/>
      <w:caps w:val="false"/>
      <w:smallCaps w:val="false"/>
      <w:sz w:val="21"/>
      <w:szCs w:val="28"/>
      <w:lang w:eastAsia="es-ES"/>
    </w:rPr>
  </w:style>
  <w:style w:type="character" w:styleId="WW8Num3z1" w:customStyle="1">
    <w:name w:val="WW8Num3z1"/>
    <w:qFormat/>
    <w:rPr>
      <w:rFonts w:ascii="OpenSymbol" w:hAnsi="OpenSymbol" w:cs="Times New Roman"/>
    </w:rPr>
  </w:style>
  <w:style w:type="character" w:styleId="WW8Num4z0" w:customStyle="1">
    <w:name w:val="WW8Num4z0"/>
    <w:qFormat/>
    <w:rPr>
      <w:rFonts w:ascii="Symbol" w:hAnsi="Symbol" w:cs="OpenSymbol"/>
      <w:sz w:val="22"/>
      <w:szCs w:val="22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WW8Num5z0" w:customStyle="1">
    <w:name w:val="WW8Num5z0"/>
    <w:qFormat/>
    <w:rPr>
      <w:rFonts w:ascii="Symbol" w:hAnsi="Symbol" w:eastAsia="Trebuchet MS" w:cs="Arial"/>
      <w:b/>
      <w:caps w:val="false"/>
      <w:smallCaps w:val="false"/>
      <w:color w:val="00000A"/>
      <w:sz w:val="20"/>
      <w:szCs w:val="28"/>
    </w:rPr>
  </w:style>
  <w:style w:type="character" w:styleId="WW8Num5z1" w:customStyle="1">
    <w:name w:val="WW8Num5z1"/>
    <w:qFormat/>
    <w:rPr>
      <w:rFonts w:ascii="OpenSymbol" w:hAnsi="OpenSymbol" w:cs="Wingdings"/>
      <w:sz w:val="22"/>
      <w:szCs w:val="22"/>
    </w:rPr>
  </w:style>
  <w:style w:type="character" w:styleId="WW8Num3z2" w:customStyle="1">
    <w:name w:val="WW8Num3z2"/>
    <w:qFormat/>
    <w:rPr>
      <w:rFonts w:ascii="Wingdings" w:hAnsi="Wingdings" w:cs="Wingdings"/>
      <w:sz w:val="22"/>
      <w:szCs w:val="22"/>
    </w:rPr>
  </w:style>
  <w:style w:type="character" w:styleId="WW8Num3z3" w:customStyle="1">
    <w:name w:val="WW8Num3z3"/>
    <w:qFormat/>
    <w:rPr>
      <w:rFonts w:ascii="Symbol" w:hAnsi="Symbol" w:cs="Wingdings"/>
      <w:sz w:val="22"/>
      <w:szCs w:val="22"/>
    </w:rPr>
  </w:style>
  <w:style w:type="character" w:styleId="WW8Num4z2" w:customStyle="1">
    <w:name w:val="WW8Num4z2"/>
    <w:qFormat/>
    <w:rPr>
      <w:rFonts w:ascii="Wingdings" w:hAnsi="Wingdings" w:cs="OpenSymbol"/>
    </w:rPr>
  </w:style>
  <w:style w:type="character" w:styleId="WW8Num4z3" w:customStyle="1">
    <w:name w:val="WW8Num4z3"/>
    <w:qFormat/>
    <w:rPr>
      <w:rFonts w:ascii="Symbol" w:hAnsi="Symbol" w:cs="OpenSymbol"/>
      <w:sz w:val="22"/>
    </w:rPr>
  </w:style>
  <w:style w:type="character" w:styleId="WW8Num4z6" w:customStyle="1">
    <w:name w:val="WW8Num4z6"/>
    <w:qFormat/>
    <w:rPr>
      <w:rFonts w:ascii="Symbol" w:hAnsi="Symbol" w:cs="OpenSymbol"/>
    </w:rPr>
  </w:style>
  <w:style w:type="character" w:styleId="Fuentedeprrafopredeter18" w:customStyle="1">
    <w:name w:val="Fuente de párrafo predeter.18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</w:rPr>
  </w:style>
  <w:style w:type="character" w:styleId="WW8Num96z1" w:customStyle="1">
    <w:name w:val="WW8Num96z1"/>
    <w:qFormat/>
    <w:rPr>
      <w:rFonts w:ascii="OpenSymbol" w:hAnsi="OpenSymbol" w:eastAsia="OpenSymbol" w:cs="OpenSymbol"/>
      <w:w w:val="100"/>
      <w:sz w:val="24"/>
      <w:em w:val="none"/>
    </w:rPr>
  </w:style>
  <w:style w:type="character" w:styleId="WW8Num87z1" w:customStyle="1">
    <w:name w:val="WW8Num87z1"/>
    <w:qFormat/>
    <w:rPr>
      <w:rFonts w:ascii="OpenSymbol" w:hAnsi="OpenSymbol" w:eastAsia="OpenSymbol" w:cs="OpenSymbol"/>
      <w:w w:val="100"/>
      <w:sz w:val="24"/>
      <w:em w:val="none"/>
    </w:rPr>
  </w:style>
  <w:style w:type="character" w:styleId="WW8Num88z1" w:customStyle="1">
    <w:name w:val="WW8Num88z1"/>
    <w:qFormat/>
    <w:rPr>
      <w:rFonts w:ascii="OpenSymbol" w:hAnsi="OpenSymbol" w:eastAsia="OpenSymbol" w:cs="OpenSymbol"/>
      <w:w w:val="100"/>
      <w:sz w:val="24"/>
      <w:em w:val="none"/>
    </w:rPr>
  </w:style>
  <w:style w:type="character" w:styleId="WW8Num88z3" w:customStyle="1">
    <w:name w:val="WW8Num88z3"/>
    <w:qFormat/>
    <w:rPr>
      <w:rFonts w:ascii="Wingdings" w:hAnsi="Wingdings" w:eastAsia="OpenSymbol" w:cs="Wingdings"/>
      <w:w w:val="100"/>
      <w:sz w:val="24"/>
      <w:em w:val="none"/>
    </w:rPr>
  </w:style>
  <w:style w:type="character" w:styleId="TextoindependienteCar1" w:customStyle="1">
    <w:name w:val="Texto independiente Car1"/>
    <w:qFormat/>
    <w:rPr>
      <w:rFonts w:ascii="Tahoma" w:hAnsi="Tahoma" w:eastAsia="Tahoma" w:cs="Tahoma"/>
      <w:szCs w:val="20"/>
      <w:lang w:eastAsia="zh-CN"/>
    </w:rPr>
  </w:style>
  <w:style w:type="character" w:styleId="Separadorfecha" w:customStyle="1">
    <w:name w:val="separadorfecha"/>
    <w:qFormat/>
    <w:rPr/>
  </w:style>
  <w:style w:type="character" w:styleId="Fechadetalleprensa" w:customStyle="1">
    <w:name w:val="fechadetalleprensa"/>
    <w:qFormat/>
    <w:rPr/>
  </w:style>
  <w:style w:type="character" w:styleId="Cuerpotexto" w:customStyle="1">
    <w:name w:val="cuerpo-texto"/>
    <w:qFormat/>
    <w:rPr/>
  </w:style>
  <w:style w:type="character" w:styleId="Ttulo2Car" w:customStyle="1">
    <w:name w:val="Título 2 Car"/>
    <w:qFormat/>
    <w:rPr>
      <w:rFonts w:ascii="Century Gothic" w:hAnsi="Century Gothic" w:eastAsia="Century Gothic" w:cs="Century Gothic"/>
      <w:b/>
      <w:sz w:val="26"/>
      <w:szCs w:val="26"/>
    </w:rPr>
  </w:style>
  <w:style w:type="character" w:styleId="PiedepginaCar1" w:customStyle="1">
    <w:name w:val="Pie de página Car1"/>
    <w:qFormat/>
    <w:rPr>
      <w:color w:val="00000A"/>
    </w:rPr>
  </w:style>
  <w:style w:type="character" w:styleId="EncabezadoCar1" w:customStyle="1">
    <w:name w:val="Encabezado Car1"/>
    <w:qFormat/>
    <w:rPr>
      <w:color w:val="00000A"/>
    </w:rPr>
  </w:style>
  <w:style w:type="character" w:styleId="TextodegloboCar3" w:customStyle="1">
    <w:name w:val="Texto de globo Car3"/>
    <w:qFormat/>
    <w:rPr>
      <w:rFonts w:ascii="Tahoma" w:hAnsi="Tahoma" w:eastAsia="Tahoma" w:cs="Tahoma"/>
      <w:sz w:val="16"/>
      <w:szCs w:val="14"/>
    </w:rPr>
  </w:style>
  <w:style w:type="character" w:styleId="AsuntodelcomentarioCar1" w:customStyle="1">
    <w:name w:val="Asunto del comentario Car1"/>
    <w:qFormat/>
    <w:rPr>
      <w:rFonts w:ascii="Century Gothic" w:hAnsi="Century Gothic" w:eastAsia="Century Gothic" w:cs="Century Gothic"/>
      <w:b/>
      <w:bCs/>
      <w:color w:val="00000A"/>
      <w:sz w:val="20"/>
      <w:szCs w:val="20"/>
    </w:rPr>
  </w:style>
  <w:style w:type="character" w:styleId="TextocomentarioCar1" w:customStyle="1">
    <w:name w:val="Texto comentario Car1"/>
    <w:qFormat/>
    <w:rPr>
      <w:rFonts w:ascii="Century Gothic" w:hAnsi="Century Gothic" w:eastAsia="Century Gothic" w:cs="Century Gothic"/>
      <w:color w:val="00000A"/>
      <w:sz w:val="20"/>
      <w:szCs w:val="20"/>
    </w:rPr>
  </w:style>
  <w:style w:type="character" w:styleId="Estilo1Car" w:customStyle="1">
    <w:name w:val="Estilo1 Car"/>
    <w:qFormat/>
    <w:rPr>
      <w:rFonts w:ascii="Century Gothic" w:hAnsi="Century Gothic" w:eastAsia="Century Gothic" w:cs="Century Gothic"/>
      <w:b/>
      <w:caps w:val="false"/>
      <w:smallCaps w:val="false"/>
      <w:color w:val="365F91"/>
      <w:sz w:val="32"/>
      <w:szCs w:val="32"/>
      <w:u w:val="single"/>
    </w:rPr>
  </w:style>
  <w:style w:type="character" w:styleId="TextodegloboCar2" w:customStyle="1">
    <w:name w:val="Texto de globo Car2"/>
    <w:qFormat/>
    <w:rPr>
      <w:rFonts w:ascii="Tahoma" w:hAnsi="Tahoma" w:eastAsia="Tahoma" w:cs="Tahoma"/>
      <w:kern w:val="2"/>
      <w:sz w:val="16"/>
      <w:szCs w:val="14"/>
    </w:rPr>
  </w:style>
  <w:style w:type="character" w:styleId="TextodegloboCar1" w:customStyle="1">
    <w:name w:val="Texto de globo Car1"/>
    <w:qFormat/>
    <w:rPr>
      <w:rFonts w:ascii="Tahoma" w:hAnsi="Tahoma" w:eastAsia="Tahoma" w:cs="Tahoma"/>
      <w:kern w:val="2"/>
      <w:sz w:val="16"/>
      <w:szCs w:val="14"/>
    </w:rPr>
  </w:style>
  <w:style w:type="character" w:styleId="WWDefaultParagraphFont" w:customStyle="1">
    <w:name w:val="WW-Default Paragraph Font"/>
    <w:qFormat/>
    <w:rPr/>
  </w:style>
  <w:style w:type="character" w:styleId="Textexposedshow" w:customStyle="1">
    <w:name w:val="text_exposed_show"/>
    <w:qFormat/>
    <w:rPr/>
  </w:style>
  <w:style w:type="character" w:styleId="Appleconvertedspace" w:customStyle="1">
    <w:name w:val="apple-converted-space"/>
    <w:qFormat/>
    <w:rPr/>
  </w:style>
  <w:style w:type="character" w:styleId="TextoindependienteCar" w:customStyle="1">
    <w:name w:val="Texto independiente Car"/>
    <w:qFormat/>
    <w:rPr>
      <w:sz w:val="24"/>
      <w:lang w:val="es-ES_tradnl"/>
    </w:rPr>
  </w:style>
  <w:style w:type="character" w:styleId="WW8Num11z8" w:customStyle="1">
    <w:name w:val="WW8Num11z8"/>
    <w:qFormat/>
    <w:rPr/>
  </w:style>
  <w:style w:type="character" w:styleId="WW8Num11z7" w:customStyle="1">
    <w:name w:val="WW8Num11z7"/>
    <w:qFormat/>
    <w:rPr/>
  </w:style>
  <w:style w:type="character" w:styleId="WW8Num11z6" w:customStyle="1">
    <w:name w:val="WW8Num11z6"/>
    <w:qFormat/>
    <w:rPr/>
  </w:style>
  <w:style w:type="character" w:styleId="WW8Num11z5" w:customStyle="1">
    <w:name w:val="WW8Num11z5"/>
    <w:qFormat/>
    <w:rPr/>
  </w:style>
  <w:style w:type="character" w:styleId="WW8Num11z4" w:customStyle="1">
    <w:name w:val="WW8Num11z4"/>
    <w:qFormat/>
    <w:rPr/>
  </w:style>
  <w:style w:type="character" w:styleId="WW8Num13z8" w:customStyle="1">
    <w:name w:val="WW8Num13z8"/>
    <w:qFormat/>
    <w:rPr/>
  </w:style>
  <w:style w:type="character" w:styleId="WW8Num13z7" w:customStyle="1">
    <w:name w:val="WW8Num13z7"/>
    <w:qFormat/>
    <w:rPr/>
  </w:style>
  <w:style w:type="character" w:styleId="WW8Num13z6" w:customStyle="1">
    <w:name w:val="WW8Num13z6"/>
    <w:qFormat/>
    <w:rPr/>
  </w:style>
  <w:style w:type="character" w:styleId="WW8Num13z5" w:customStyle="1">
    <w:name w:val="WW8Num13z5"/>
    <w:qFormat/>
    <w:rPr/>
  </w:style>
  <w:style w:type="character" w:styleId="WW8Num13z4" w:customStyle="1">
    <w:name w:val="WW8Num13z4"/>
    <w:qFormat/>
    <w:rPr/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eastAsia="Courier New" w:cs="Courier New"/>
      <w:sz w:val="20"/>
    </w:rPr>
  </w:style>
  <w:style w:type="character" w:styleId="Keyboard" w:customStyle="1">
    <w:name w:val="Keyboard"/>
    <w:qFormat/>
    <w:rPr>
      <w:rFonts w:ascii="Courier New" w:hAnsi="Courier New" w:eastAsia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eastAsia="Courier New" w:cs="Courier New"/>
    </w:rPr>
  </w:style>
  <w:style w:type="character" w:styleId="Typewriter" w:customStyle="1">
    <w:name w:val="Typewriter"/>
    <w:qFormat/>
    <w:rPr>
      <w:rFonts w:ascii="Courier New" w:hAnsi="Courier New" w:eastAsia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Fontstyle01" w:customStyle="1">
    <w:name w:val="fontstyle01"/>
    <w:qFormat/>
    <w:rPr>
      <w:rFonts w:ascii="ArialMT" w:hAnsi="ArialMT" w:eastAsia="ArialMT" w:cs="ArialMT"/>
      <w:b w:val="false"/>
      <w:bCs w:val="false"/>
      <w:i w:val="false"/>
      <w:iCs w:val="false"/>
      <w:color w:val="000000"/>
      <w:sz w:val="22"/>
      <w:szCs w:val="22"/>
    </w:rPr>
  </w:style>
  <w:style w:type="character" w:styleId="WWEnlacedeInternet" w:customStyle="1">
    <w:name w:val="WW-Enlace de Internet"/>
    <w:qFormat/>
    <w:rPr>
      <w:color w:val="000080"/>
      <w:u w:val="single"/>
    </w:rPr>
  </w:style>
  <w:style w:type="character" w:styleId="Source" w:customStyle="1">
    <w:name w:val="source"/>
    <w:qFormat/>
    <w:rPr/>
  </w:style>
  <w:style w:type="character" w:styleId="Textoennegrita1" w:customStyle="1">
    <w:name w:val="Texto en negrita1"/>
    <w:qFormat/>
    <w:rPr>
      <w:b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Ttulo1Car" w:customStyle="1">
    <w:name w:val="Título 1 Car"/>
    <w:qFormat/>
    <w:rPr>
      <w:b/>
      <w:i/>
      <w:sz w:val="22"/>
    </w:rPr>
  </w:style>
  <w:style w:type="character" w:styleId="Text1" w:customStyle="1">
    <w:name w:val="text1"/>
    <w:qFormat/>
    <w:rPr/>
  </w:style>
  <w:style w:type="character" w:styleId="Innertext" w:customStyle="1">
    <w:name w:val="inner-text"/>
    <w:qFormat/>
    <w:rPr/>
  </w:style>
  <w:style w:type="character" w:styleId="Fa" w:customStyle="1">
    <w:name w:val="fa"/>
    <w:qFormat/>
    <w:rPr/>
  </w:style>
  <w:style w:type="character" w:styleId="Objimg" w:customStyle="1">
    <w:name w:val="obj-img"/>
    <w:qFormat/>
    <w:rPr/>
  </w:style>
  <w:style w:type="character" w:styleId="Pgbknkicker" w:customStyle="1">
    <w:name w:val="pg-bkn-kicker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Fuentedeprrafopredeter7" w:customStyle="1">
    <w:name w:val="Fuente de párrafo predeter.7"/>
    <w:qFormat/>
    <w:rPr/>
  </w:style>
  <w:style w:type="character" w:styleId="Fuentedeprrafopredeter8" w:customStyle="1">
    <w:name w:val="Fuente de párrafo predeter.8"/>
    <w:qFormat/>
    <w:rPr/>
  </w:style>
  <w:style w:type="character" w:styleId="Fuentedeprrafopredeter9" w:customStyle="1">
    <w:name w:val="Fuente de párrafo predeter.9"/>
    <w:qFormat/>
    <w:rPr/>
  </w:style>
  <w:style w:type="character" w:styleId="WW8Num39z2" w:customStyle="1">
    <w:name w:val="WW8Num39z2"/>
    <w:qFormat/>
    <w:rPr>
      <w:rFonts w:ascii="Wingdings" w:hAnsi="Wingdings" w:eastAsia="Wingdings" w:cs="Wingdings"/>
    </w:rPr>
  </w:style>
  <w:style w:type="character" w:styleId="WW8Num39z1" w:customStyle="1">
    <w:name w:val="WW8Num39z1"/>
    <w:qFormat/>
    <w:rPr>
      <w:rFonts w:ascii="Courier New" w:hAnsi="Courier New" w:eastAsia="Courier New" w:cs="Courier New"/>
    </w:rPr>
  </w:style>
  <w:style w:type="character" w:styleId="WW8Num31z8" w:customStyle="1">
    <w:name w:val="WW8Num31z8"/>
    <w:qFormat/>
    <w:rPr/>
  </w:style>
  <w:style w:type="character" w:styleId="WW8Num31z7" w:customStyle="1">
    <w:name w:val="WW8Num31z7"/>
    <w:qFormat/>
    <w:rPr/>
  </w:style>
  <w:style w:type="character" w:styleId="WW8Num31z6" w:customStyle="1">
    <w:name w:val="WW8Num31z6"/>
    <w:qFormat/>
    <w:rPr/>
  </w:style>
  <w:style w:type="character" w:styleId="WW8Num31z5" w:customStyle="1">
    <w:name w:val="WW8Num31z5"/>
    <w:qFormat/>
    <w:rPr/>
  </w:style>
  <w:style w:type="character" w:styleId="WW8Num31z4" w:customStyle="1">
    <w:name w:val="WW8Num31z4"/>
    <w:qFormat/>
    <w:rPr/>
  </w:style>
  <w:style w:type="character" w:styleId="WW8Num31z3" w:customStyle="1">
    <w:name w:val="WW8Num31z3"/>
    <w:qFormat/>
    <w:rPr/>
  </w:style>
  <w:style w:type="character" w:styleId="WW8Num30z8" w:customStyle="1">
    <w:name w:val="WW8Num30z8"/>
    <w:qFormat/>
    <w:rPr/>
  </w:style>
  <w:style w:type="character" w:styleId="WW8Num30z7" w:customStyle="1">
    <w:name w:val="WW8Num30z7"/>
    <w:qFormat/>
    <w:rPr/>
  </w:style>
  <w:style w:type="character" w:styleId="WW8Num30z6" w:customStyle="1">
    <w:name w:val="WW8Num30z6"/>
    <w:qFormat/>
    <w:rPr/>
  </w:style>
  <w:style w:type="character" w:styleId="WW8Num30z5" w:customStyle="1">
    <w:name w:val="WW8Num30z5"/>
    <w:qFormat/>
    <w:rPr/>
  </w:style>
  <w:style w:type="character" w:styleId="WW8Num30z4" w:customStyle="1">
    <w:name w:val="WW8Num30z4"/>
    <w:qFormat/>
    <w:rPr/>
  </w:style>
  <w:style w:type="character" w:styleId="WW8Num30z3" w:customStyle="1">
    <w:name w:val="WW8Num30z3"/>
    <w:qFormat/>
    <w:rPr/>
  </w:style>
  <w:style w:type="character" w:styleId="Fuentedeprrafopredeter10" w:customStyle="1">
    <w:name w:val="Fuente de párrafo predeter.10"/>
    <w:qFormat/>
    <w:rPr/>
  </w:style>
  <w:style w:type="character" w:styleId="Fuentedeprrafopredeter11" w:customStyle="1">
    <w:name w:val="Fuente de párrafo predeter.11"/>
    <w:qFormat/>
    <w:rPr/>
  </w:style>
  <w:style w:type="character" w:styleId="Fuentedeprrafopredeter12" w:customStyle="1">
    <w:name w:val="Fuente de párrafo predeter.12"/>
    <w:qFormat/>
    <w:rPr/>
  </w:style>
  <w:style w:type="character" w:styleId="Fuentedeprrafopredeter13" w:customStyle="1">
    <w:name w:val="Fuente de párrafo predeter.13"/>
    <w:qFormat/>
    <w:rPr/>
  </w:style>
  <w:style w:type="character" w:styleId="WW8Num38z2" w:customStyle="1">
    <w:name w:val="WW8Num38z2"/>
    <w:qFormat/>
    <w:rPr>
      <w:rFonts w:ascii="Wingdings" w:hAnsi="Wingdings" w:eastAsia="Wingdings" w:cs="Wingdings"/>
      <w:sz w:val="20"/>
    </w:rPr>
  </w:style>
  <w:style w:type="character" w:styleId="WW8Num38z1" w:customStyle="1">
    <w:name w:val="WW8Num38z1"/>
    <w:qFormat/>
    <w:rPr>
      <w:rFonts w:ascii="Courier New" w:hAnsi="Courier New" w:eastAsia="Courier New" w:cs="Courier New"/>
      <w:sz w:val="20"/>
    </w:rPr>
  </w:style>
  <w:style w:type="character" w:styleId="WW8Num37z2" w:customStyle="1">
    <w:name w:val="WW8Num37z2"/>
    <w:qFormat/>
    <w:rPr>
      <w:rFonts w:ascii="Wingdings" w:hAnsi="Wingdings" w:eastAsia="Wingdings" w:cs="Wingdings"/>
      <w:sz w:val="20"/>
    </w:rPr>
  </w:style>
  <w:style w:type="character" w:styleId="WW8Num37z1" w:customStyle="1">
    <w:name w:val="WW8Num37z1"/>
    <w:qFormat/>
    <w:rPr>
      <w:rFonts w:ascii="Courier New" w:hAnsi="Courier New" w:eastAsia="Courier New" w:cs="Courier New"/>
      <w:sz w:val="20"/>
    </w:rPr>
  </w:style>
  <w:style w:type="character" w:styleId="WW8Num36z2" w:customStyle="1">
    <w:name w:val="WW8Num36z2"/>
    <w:qFormat/>
    <w:rPr>
      <w:rFonts w:ascii="Wingdings" w:hAnsi="Wingdings" w:eastAsia="Wingdings" w:cs="Wingdings"/>
      <w:sz w:val="20"/>
    </w:rPr>
  </w:style>
  <w:style w:type="character" w:styleId="WW8Num36z1" w:customStyle="1">
    <w:name w:val="WW8Num36z1"/>
    <w:qFormat/>
    <w:rPr>
      <w:rFonts w:ascii="Courier New" w:hAnsi="Courier New" w:eastAsia="Courier New" w:cs="Courier New"/>
      <w:sz w:val="20"/>
    </w:rPr>
  </w:style>
  <w:style w:type="character" w:styleId="WW8Num35z2" w:customStyle="1">
    <w:name w:val="WW8Num35z2"/>
    <w:qFormat/>
    <w:rPr>
      <w:rFonts w:ascii="Wingdings" w:hAnsi="Wingdings" w:eastAsia="Wingdings" w:cs="Wingdings"/>
      <w:sz w:val="20"/>
    </w:rPr>
  </w:style>
  <w:style w:type="character" w:styleId="WW8Num35z1" w:customStyle="1">
    <w:name w:val="WW8Num35z1"/>
    <w:qFormat/>
    <w:rPr>
      <w:rFonts w:ascii="Courier New" w:hAnsi="Courier New" w:eastAsia="Courier New" w:cs="Courier New"/>
      <w:sz w:val="20"/>
    </w:rPr>
  </w:style>
  <w:style w:type="character" w:styleId="WW8Num34z2" w:customStyle="1">
    <w:name w:val="WW8Num34z2"/>
    <w:qFormat/>
    <w:rPr>
      <w:rFonts w:ascii="Wingdings" w:hAnsi="Wingdings" w:eastAsia="Wingdings" w:cs="Wingdings"/>
      <w:sz w:val="20"/>
    </w:rPr>
  </w:style>
  <w:style w:type="character" w:styleId="WW8Num34z1" w:customStyle="1">
    <w:name w:val="WW8Num34z1"/>
    <w:qFormat/>
    <w:rPr>
      <w:rFonts w:ascii="Courier New" w:hAnsi="Courier New" w:eastAsia="Courier New" w:cs="Courier New"/>
      <w:sz w:val="20"/>
    </w:rPr>
  </w:style>
  <w:style w:type="character" w:styleId="WW8Num33z2" w:customStyle="1">
    <w:name w:val="WW8Num33z2"/>
    <w:qFormat/>
    <w:rPr>
      <w:rFonts w:ascii="Wingdings" w:hAnsi="Wingdings" w:eastAsia="Wingdings" w:cs="Wingdings"/>
    </w:rPr>
  </w:style>
  <w:style w:type="character" w:styleId="WW8Num33z1" w:customStyle="1">
    <w:name w:val="WW8Num33z1"/>
    <w:qFormat/>
    <w:rPr>
      <w:rFonts w:ascii="Courier New" w:hAnsi="Courier New" w:eastAsia="Courier New" w:cs="Courier New"/>
    </w:rPr>
  </w:style>
  <w:style w:type="character" w:styleId="WW8Num32z2" w:customStyle="1">
    <w:name w:val="WW8Num32z2"/>
    <w:qFormat/>
    <w:rPr>
      <w:rFonts w:ascii="Wingdings" w:hAnsi="Wingdings" w:eastAsia="Wingdings" w:cs="Wingdings"/>
    </w:rPr>
  </w:style>
  <w:style w:type="character" w:styleId="WW8Num32z1" w:customStyle="1">
    <w:name w:val="WW8Num32z1"/>
    <w:qFormat/>
    <w:rPr>
      <w:rFonts w:ascii="Courier New" w:hAnsi="Courier New" w:eastAsia="Courier New" w:cs="Courier New"/>
    </w:rPr>
  </w:style>
  <w:style w:type="character" w:styleId="WW8Num31z2" w:customStyle="1">
    <w:name w:val="WW8Num31z2"/>
    <w:qFormat/>
    <w:rPr>
      <w:rFonts w:ascii="Wingdings" w:hAnsi="Wingdings" w:eastAsia="Wingdings" w:cs="Wingdings"/>
      <w:sz w:val="20"/>
    </w:rPr>
  </w:style>
  <w:style w:type="character" w:styleId="WW8Num31z1" w:customStyle="1">
    <w:name w:val="WW8Num31z1"/>
    <w:qFormat/>
    <w:rPr>
      <w:rFonts w:ascii="Courier New" w:hAnsi="Courier New" w:eastAsia="Courier New" w:cs="Courier New"/>
      <w:sz w:val="20"/>
    </w:rPr>
  </w:style>
  <w:style w:type="character" w:styleId="WW8Num30z2" w:customStyle="1">
    <w:name w:val="WW8Num30z2"/>
    <w:qFormat/>
    <w:rPr>
      <w:rFonts w:ascii="Wingdings" w:hAnsi="Wingdings" w:eastAsia="Wingdings" w:cs="Wingdings"/>
      <w:sz w:val="20"/>
    </w:rPr>
  </w:style>
  <w:style w:type="character" w:styleId="WW8Num30z1" w:customStyle="1">
    <w:name w:val="WW8Num30z1"/>
    <w:qFormat/>
    <w:rPr>
      <w:rFonts w:ascii="Courier New" w:hAnsi="Courier New" w:eastAsia="Courier New" w:cs="Courier New"/>
      <w:sz w:val="20"/>
    </w:rPr>
  </w:style>
  <w:style w:type="character" w:styleId="WW8Num29z2" w:customStyle="1">
    <w:name w:val="WW8Num29z2"/>
    <w:qFormat/>
    <w:rPr>
      <w:rFonts w:ascii="Wingdings" w:hAnsi="Wingdings" w:eastAsia="Wingdings" w:cs="Wingdings"/>
      <w:sz w:val="20"/>
    </w:rPr>
  </w:style>
  <w:style w:type="character" w:styleId="WW8Num29z1" w:customStyle="1">
    <w:name w:val="WW8Num29z1"/>
    <w:qFormat/>
    <w:rPr>
      <w:rFonts w:ascii="Courier New" w:hAnsi="Courier New" w:eastAsia="Courier New" w:cs="Courier New"/>
      <w:sz w:val="20"/>
    </w:rPr>
  </w:style>
  <w:style w:type="character" w:styleId="WW8Num28z2" w:customStyle="1">
    <w:name w:val="WW8Num28z2"/>
    <w:qFormat/>
    <w:rPr>
      <w:rFonts w:ascii="Wingdings" w:hAnsi="Wingdings" w:eastAsia="Wingdings" w:cs="Wingdings"/>
      <w:sz w:val="20"/>
    </w:rPr>
  </w:style>
  <w:style w:type="character" w:styleId="WW8Num28z1" w:customStyle="1">
    <w:name w:val="WW8Num28z1"/>
    <w:qFormat/>
    <w:rPr>
      <w:rFonts w:ascii="Courier New" w:hAnsi="Courier New" w:eastAsia="Courier New" w:cs="Courier New"/>
      <w:sz w:val="20"/>
    </w:rPr>
  </w:style>
  <w:style w:type="character" w:styleId="WW8Num26z2" w:customStyle="1">
    <w:name w:val="WW8Num26z2"/>
    <w:qFormat/>
    <w:rPr>
      <w:rFonts w:ascii="Wingdings" w:hAnsi="Wingdings" w:eastAsia="Wingdings" w:cs="Wingdings"/>
    </w:rPr>
  </w:style>
  <w:style w:type="character" w:styleId="WW8Num26z1" w:customStyle="1">
    <w:name w:val="WW8Num26z1"/>
    <w:qFormat/>
    <w:rPr>
      <w:rFonts w:ascii="Courier New" w:hAnsi="Courier New" w:eastAsia="Courier New" w:cs="Courier New"/>
    </w:rPr>
  </w:style>
  <w:style w:type="character" w:styleId="WW8Num25z2" w:customStyle="1">
    <w:name w:val="WW8Num25z2"/>
    <w:qFormat/>
    <w:rPr>
      <w:rFonts w:ascii="Wingdings" w:hAnsi="Wingdings" w:eastAsia="Wingdings" w:cs="Wingdings"/>
      <w:sz w:val="20"/>
    </w:rPr>
  </w:style>
  <w:style w:type="character" w:styleId="WW8Num25z1" w:customStyle="1">
    <w:name w:val="WW8Num25z1"/>
    <w:qFormat/>
    <w:rPr>
      <w:rFonts w:ascii="Courier New" w:hAnsi="Courier New" w:eastAsia="Courier New" w:cs="Courier New"/>
      <w:sz w:val="20"/>
    </w:rPr>
  </w:style>
  <w:style w:type="character" w:styleId="WW8Num24z2" w:customStyle="1">
    <w:name w:val="WW8Num24z2"/>
    <w:qFormat/>
    <w:rPr>
      <w:rFonts w:ascii="Wingdings" w:hAnsi="Wingdings" w:eastAsia="Wingdings" w:cs="Wingdings"/>
      <w:sz w:val="20"/>
    </w:rPr>
  </w:style>
  <w:style w:type="character" w:styleId="WW8Num24z1" w:customStyle="1">
    <w:name w:val="WW8Num24z1"/>
    <w:qFormat/>
    <w:rPr>
      <w:rFonts w:ascii="Courier New" w:hAnsi="Courier New" w:eastAsia="Courier New" w:cs="Courier New"/>
      <w:sz w:val="20"/>
    </w:rPr>
  </w:style>
  <w:style w:type="character" w:styleId="WW8Num23z2" w:customStyle="1">
    <w:name w:val="WW8Num23z2"/>
    <w:qFormat/>
    <w:rPr>
      <w:rFonts w:ascii="Wingdings" w:hAnsi="Wingdings" w:eastAsia="Wingdings" w:cs="Wingdings"/>
      <w:sz w:val="20"/>
    </w:rPr>
  </w:style>
  <w:style w:type="character" w:styleId="WW8Num23z1" w:customStyle="1">
    <w:name w:val="WW8Num23z1"/>
    <w:qFormat/>
    <w:rPr>
      <w:rFonts w:ascii="Courier New" w:hAnsi="Courier New" w:eastAsia="Courier New" w:cs="Courier New"/>
      <w:sz w:val="20"/>
    </w:rPr>
  </w:style>
  <w:style w:type="character" w:styleId="WW8Num22z2" w:customStyle="1">
    <w:name w:val="WW8Num22z2"/>
    <w:qFormat/>
    <w:rPr>
      <w:rFonts w:ascii="Wingdings" w:hAnsi="Wingdings" w:eastAsia="Wingdings" w:cs="Wingdings"/>
      <w:sz w:val="20"/>
    </w:rPr>
  </w:style>
  <w:style w:type="character" w:styleId="WW8Num22z1" w:customStyle="1">
    <w:name w:val="WW8Num22z1"/>
    <w:qFormat/>
    <w:rPr>
      <w:rFonts w:ascii="Courier New" w:hAnsi="Courier New" w:eastAsia="Courier New" w:cs="Courier New"/>
      <w:sz w:val="20"/>
    </w:rPr>
  </w:style>
  <w:style w:type="character" w:styleId="WW8Num21z2" w:customStyle="1">
    <w:name w:val="WW8Num21z2"/>
    <w:qFormat/>
    <w:rPr>
      <w:rFonts w:ascii="Wingdings" w:hAnsi="Wingdings" w:eastAsia="Wingdings" w:cs="Wingdings"/>
      <w:sz w:val="20"/>
    </w:rPr>
  </w:style>
  <w:style w:type="character" w:styleId="WW8Num21z1" w:customStyle="1">
    <w:name w:val="WW8Num21z1"/>
    <w:qFormat/>
    <w:rPr>
      <w:rFonts w:ascii="Courier New" w:hAnsi="Courier New" w:eastAsia="Courier New" w:cs="Courier New"/>
      <w:sz w:val="20"/>
    </w:rPr>
  </w:style>
  <w:style w:type="character" w:styleId="WW8Num19z2" w:customStyle="1">
    <w:name w:val="WW8Num19z2"/>
    <w:qFormat/>
    <w:rPr>
      <w:rFonts w:ascii="Wingdings" w:hAnsi="Wingdings" w:eastAsia="Wingdings" w:cs="Wingdings"/>
    </w:rPr>
  </w:style>
  <w:style w:type="character" w:styleId="WW8Num19z1" w:customStyle="1">
    <w:name w:val="WW8Num19z1"/>
    <w:qFormat/>
    <w:rPr>
      <w:rFonts w:ascii="Courier New" w:hAnsi="Courier New" w:eastAsia="Courier New" w:cs="Courier New"/>
    </w:rPr>
  </w:style>
  <w:style w:type="character" w:styleId="WW8Num18z2" w:customStyle="1">
    <w:name w:val="WW8Num18z2"/>
    <w:qFormat/>
    <w:rPr>
      <w:rFonts w:ascii="Wingdings" w:hAnsi="Wingdings" w:eastAsia="Wingdings" w:cs="Wingdings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6z2" w:customStyle="1">
    <w:name w:val="WW8Num16z2"/>
    <w:qFormat/>
    <w:rPr>
      <w:rFonts w:ascii="Wingdings" w:hAnsi="Wingdings" w:eastAsia="Wingdings" w:cs="Wingdings"/>
      <w:sz w:val="20"/>
    </w:rPr>
  </w:style>
  <w:style w:type="character" w:styleId="WW8Num16z1" w:customStyle="1">
    <w:name w:val="WW8Num16z1"/>
    <w:qFormat/>
    <w:rPr>
      <w:rFonts w:ascii="Courier New" w:hAnsi="Courier New" w:eastAsia="Courier New" w:cs="Courier New"/>
      <w:sz w:val="20"/>
    </w:rPr>
  </w:style>
  <w:style w:type="character" w:styleId="Fuentedeprrafopredeter14" w:customStyle="1">
    <w:name w:val="Fuente de párrafo predeter.14"/>
    <w:qFormat/>
    <w:rPr/>
  </w:style>
  <w:style w:type="character" w:styleId="Fuentedeprrafopredeter15" w:customStyle="1">
    <w:name w:val="Fuente de párrafo predeter.15"/>
    <w:qFormat/>
    <w:rPr/>
  </w:style>
  <w:style w:type="character" w:styleId="Fuentedeprrafopredeter16" w:customStyle="1">
    <w:name w:val="Fuente de párrafo predeter.16"/>
    <w:qFormat/>
    <w:rPr/>
  </w:style>
  <w:style w:type="character" w:styleId="Fuentedeprrafopredeter17" w:customStyle="1">
    <w:name w:val="Fuente de párrafo predeter.17"/>
    <w:qFormat/>
    <w:rPr/>
  </w:style>
  <w:style w:type="character" w:styleId="WW8Num29z0" w:customStyle="1">
    <w:name w:val="WW8Num29z0"/>
    <w:qFormat/>
    <w:rPr>
      <w:rFonts w:ascii="Symbol" w:hAnsi="Symbol" w:cs="OpenSymbol"/>
      <w:color w:val="666666"/>
      <w:sz w:val="28"/>
      <w:szCs w:val="28"/>
      <w:lang w:val="es-ES" w:eastAsia="es-ES" w:bidi="ar-SA"/>
    </w:rPr>
  </w:style>
  <w:style w:type="character" w:styleId="WW8Num35z0" w:customStyle="1">
    <w:name w:val="WW8Num35z0"/>
    <w:qFormat/>
    <w:rPr>
      <w:rFonts w:ascii="Symbol" w:hAnsi="Symbol" w:cs="Symbol"/>
      <w:color w:val="FF15EC"/>
      <w:sz w:val="28"/>
      <w:szCs w:val="28"/>
    </w:rPr>
  </w:style>
  <w:style w:type="character" w:styleId="WW8Num46z0" w:customStyle="1">
    <w:name w:val="WW8Num46z0"/>
    <w:qFormat/>
    <w:rPr>
      <w:rFonts w:ascii="Symbol" w:hAnsi="Symbol" w:eastAsia="Times New Roman" w:cs="OpenSymbol"/>
      <w:color w:val="auto"/>
      <w:sz w:val="28"/>
      <w:szCs w:val="28"/>
      <w:lang w:eastAsia="ar-SA"/>
    </w:rPr>
  </w:style>
  <w:style w:type="character" w:styleId="WW8Num46z1" w:customStyle="1">
    <w:name w:val="WW8Num46z1"/>
    <w:qFormat/>
    <w:rPr>
      <w:rFonts w:ascii="OpenSymbol" w:hAnsi="OpenSymbol" w:cs="OpenSymbol"/>
    </w:rPr>
  </w:style>
  <w:style w:type="character" w:styleId="Cuerpodeltexto2" w:customStyle="1">
    <w:name w:val="Cuerpo del texto (2)"/>
    <w:qFormat/>
    <w:rPr>
      <w:rFonts w:ascii="Trebuchet MS" w:hAnsi="Trebuchet MS" w:eastAsia="Trebuchet MS" w:cs="Trebuchet MS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single"/>
    </w:rPr>
  </w:style>
  <w:style w:type="character" w:styleId="TextosinformatoCar" w:customStyle="1">
    <w:name w:val="Texto sin formato Car"/>
    <w:qFormat/>
    <w:rPr>
      <w:rFonts w:ascii="Courier New" w:hAnsi="Courier New" w:eastAsia="Courier New" w:cs="Courier New"/>
    </w:rPr>
  </w:style>
  <w:style w:type="character" w:styleId="Ttulo8Car" w:customStyle="1">
    <w:name w:val="Título 8 Car"/>
    <w:qFormat/>
    <w:rPr>
      <w:rFonts w:eastAsia="Times New Roman"/>
      <w:iCs/>
    </w:rPr>
  </w:style>
  <w:style w:type="character" w:styleId="Textoindependiente3Car" w:customStyle="1">
    <w:name w:val="Texto independiente 3 Car"/>
    <w:qFormat/>
    <w:rPr>
      <w:rFonts w:ascii="Bookman Old Style" w:hAnsi="Bookman Old Style" w:eastAsia="Bookman Old Style" w:cs="Bookman Old Style"/>
      <w:sz w:val="16"/>
      <w:szCs w:val="16"/>
    </w:rPr>
  </w:style>
  <w:style w:type="character" w:styleId="Sangra2detindependienteCar" w:customStyle="1">
    <w:name w:val="Sangría 2 de t. independiente Car"/>
    <w:qFormat/>
    <w:rPr>
      <w:rFonts w:ascii="Bookman Old Style" w:hAnsi="Bookman Old Style" w:eastAsia="Bookman Old Style" w:cs="Bookman Old Style"/>
      <w:sz w:val="22"/>
    </w:rPr>
  </w:style>
  <w:style w:type="character" w:styleId="TtuloCar" w:customStyle="1">
    <w:name w:val="Título Car"/>
    <w:qFormat/>
    <w:rPr>
      <w:rFonts w:ascii="Times New Roman" w:hAnsi="Times New Roman" w:eastAsia="Times New Roman" w:cs="Times New Roman"/>
      <w:b/>
      <w:bCs/>
      <w:sz w:val="28"/>
    </w:rPr>
  </w:style>
  <w:style w:type="character" w:styleId="WW8Num44z0" w:customStyle="1">
    <w:name w:val="WW8Num44z0"/>
    <w:qFormat/>
    <w:rPr>
      <w:rFonts w:ascii="Symbol" w:hAnsi="Symbol" w:eastAsia="Times New Roman" w:cs="OpenSymbol"/>
      <w:color w:val="FF15EC"/>
      <w:sz w:val="28"/>
      <w:szCs w:val="28"/>
      <w:shd w:fill="auto" w:val="clear"/>
      <w:lang w:val="es-ES" w:eastAsia="zh-CN" w:bidi="ar-SA"/>
    </w:rPr>
  </w:style>
  <w:style w:type="character" w:styleId="WW8Num44z1" w:customStyle="1">
    <w:name w:val="WW8Num44z1"/>
    <w:qFormat/>
    <w:rPr>
      <w:rFonts w:ascii="OpenSymbol" w:hAnsi="OpenSymbol" w:cs="OpenSymbol"/>
    </w:rPr>
  </w:style>
  <w:style w:type="character" w:styleId="WW8Num52z0" w:customStyle="1">
    <w:name w:val="WW8Num52z0"/>
    <w:qFormat/>
    <w:rPr>
      <w:rFonts w:ascii="Symbol" w:hAnsi="Symbol" w:cs="OpenSymbol"/>
      <w:color w:val="FF15EC"/>
      <w:sz w:val="28"/>
      <w:szCs w:val="28"/>
    </w:rPr>
  </w:style>
  <w:style w:type="character" w:styleId="WW8Num52z1" w:customStyle="1">
    <w:name w:val="WW8Num52z1"/>
    <w:qFormat/>
    <w:rPr>
      <w:rFonts w:ascii="OpenSymbol" w:hAnsi="OpenSymbol" w:cs="OpenSymbol"/>
    </w:rPr>
  </w:style>
  <w:style w:type="character" w:styleId="Muydestacado" w:customStyle="1">
    <w:name w:val="Muy destacado"/>
    <w:qFormat/>
    <w:rPr>
      <w:b/>
      <w:bCs/>
    </w:rPr>
  </w:style>
  <w:style w:type="character" w:styleId="Author" w:customStyle="1">
    <w:name w:val="author"/>
    <w:qFormat/>
    <w:rPr/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59z0" w:customStyle="1">
    <w:name w:val="WW8Num59z0"/>
    <w:qFormat/>
    <w:rPr>
      <w:rFonts w:ascii="Symbol" w:hAnsi="Symbol" w:eastAsia="Times New Roman" w:cs="OpenSymbol"/>
      <w:color w:val="00A933"/>
      <w:sz w:val="28"/>
      <w:szCs w:val="28"/>
      <w:shd w:fill="auto" w:val="clear"/>
      <w:lang w:val="es-ES" w:eastAsia="zh-CN" w:bidi="ar-SA"/>
    </w:rPr>
  </w:style>
  <w:style w:type="character" w:styleId="WW8Num59z1" w:customStyle="1">
    <w:name w:val="WW8Num59z1"/>
    <w:qFormat/>
    <w:rPr>
      <w:rFonts w:ascii="OpenSymbol" w:hAnsi="OpenSymbol" w:cs="OpenSymbol"/>
    </w:rPr>
  </w:style>
  <w:style w:type="character" w:styleId="WWCaracteresdenotafinal" w:customStyle="1">
    <w:name w:val="WW-Caracteres de nota final"/>
    <w:qFormat/>
    <w:rPr/>
  </w:style>
  <w:style w:type="character" w:styleId="Textoindependiente2Car" w:customStyle="1">
    <w:name w:val="Texto independiente 2 Car"/>
    <w:qFormat/>
    <w:rPr>
      <w:sz w:val="24"/>
    </w:rPr>
  </w:style>
  <w:style w:type="character" w:styleId="S2" w:customStyle="1">
    <w:name w:val="s2"/>
    <w:qFormat/>
    <w:rPr/>
  </w:style>
  <w:style w:type="character" w:styleId="WW8Num41z8" w:customStyle="1">
    <w:name w:val="WW8Num41z8"/>
    <w:qFormat/>
    <w:rPr/>
  </w:style>
  <w:style w:type="character" w:styleId="WW8Num41z7" w:customStyle="1">
    <w:name w:val="WW8Num41z7"/>
    <w:qFormat/>
    <w:rPr/>
  </w:style>
  <w:style w:type="character" w:styleId="WW8Num41z6" w:customStyle="1">
    <w:name w:val="WW8Num41z6"/>
    <w:qFormat/>
    <w:rPr/>
  </w:style>
  <w:style w:type="character" w:styleId="WW8Num41z5" w:customStyle="1">
    <w:name w:val="WW8Num41z5"/>
    <w:qFormat/>
    <w:rPr/>
  </w:style>
  <w:style w:type="character" w:styleId="WW8Num41z4" w:customStyle="1">
    <w:name w:val="WW8Num41z4"/>
    <w:qFormat/>
    <w:rPr/>
  </w:style>
  <w:style w:type="character" w:styleId="WW8Num41z3" w:customStyle="1">
    <w:name w:val="WW8Num41z3"/>
    <w:qFormat/>
    <w:rPr/>
  </w:style>
  <w:style w:type="character" w:styleId="WW8Num39z8" w:customStyle="1">
    <w:name w:val="WW8Num39z8"/>
    <w:qFormat/>
    <w:rPr/>
  </w:style>
  <w:style w:type="character" w:styleId="WW8Num39z7" w:customStyle="1">
    <w:name w:val="WW8Num39z7"/>
    <w:qFormat/>
    <w:rPr/>
  </w:style>
  <w:style w:type="character" w:styleId="WW8Num39z6" w:customStyle="1">
    <w:name w:val="WW8Num39z6"/>
    <w:qFormat/>
    <w:rPr/>
  </w:style>
  <w:style w:type="character" w:styleId="WW8Num39z5" w:customStyle="1">
    <w:name w:val="WW8Num39z5"/>
    <w:qFormat/>
    <w:rPr/>
  </w:style>
  <w:style w:type="character" w:styleId="WW8Num39z4" w:customStyle="1">
    <w:name w:val="WW8Num39z4"/>
    <w:qFormat/>
    <w:rPr/>
  </w:style>
  <w:style w:type="character" w:styleId="WW8Num39z3" w:customStyle="1">
    <w:name w:val="WW8Num39z3"/>
    <w:qFormat/>
    <w:rPr/>
  </w:style>
  <w:style w:type="character" w:styleId="WW8Num37z8" w:customStyle="1">
    <w:name w:val="WW8Num37z8"/>
    <w:qFormat/>
    <w:rPr/>
  </w:style>
  <w:style w:type="character" w:styleId="WW8Num37z7" w:customStyle="1">
    <w:name w:val="WW8Num37z7"/>
    <w:qFormat/>
    <w:rPr/>
  </w:style>
  <w:style w:type="character" w:styleId="WW8Num37z6" w:customStyle="1">
    <w:name w:val="WW8Num37z6"/>
    <w:qFormat/>
    <w:rPr/>
  </w:style>
  <w:style w:type="character" w:styleId="WW8Num37z5" w:customStyle="1">
    <w:name w:val="WW8Num37z5"/>
    <w:qFormat/>
    <w:rPr/>
  </w:style>
  <w:style w:type="character" w:styleId="WW8Num37z4" w:customStyle="1">
    <w:name w:val="WW8Num37z4"/>
    <w:qFormat/>
    <w:rPr/>
  </w:style>
  <w:style w:type="character" w:styleId="WW8Num37z3" w:customStyle="1">
    <w:name w:val="WW8Num37z3"/>
    <w:qFormat/>
    <w:rPr/>
  </w:style>
  <w:style w:type="character" w:styleId="WW8Num28z8" w:customStyle="1">
    <w:name w:val="WW8Num28z8"/>
    <w:qFormat/>
    <w:rPr/>
  </w:style>
  <w:style w:type="character" w:styleId="WW8Num28z7" w:customStyle="1">
    <w:name w:val="WW8Num28z7"/>
    <w:qFormat/>
    <w:rPr/>
  </w:style>
  <w:style w:type="character" w:styleId="WW8Num28z6" w:customStyle="1">
    <w:name w:val="WW8Num28z6"/>
    <w:qFormat/>
    <w:rPr/>
  </w:style>
  <w:style w:type="character" w:styleId="WW8Num28z5" w:customStyle="1">
    <w:name w:val="WW8Num28z5"/>
    <w:qFormat/>
    <w:rPr/>
  </w:style>
  <w:style w:type="character" w:styleId="WW8Num28z4" w:customStyle="1">
    <w:name w:val="WW8Num28z4"/>
    <w:qFormat/>
    <w:rPr/>
  </w:style>
  <w:style w:type="character" w:styleId="WW8Num28z3" w:customStyle="1">
    <w:name w:val="WW8Num28z3"/>
    <w:qFormat/>
    <w:rPr/>
  </w:style>
  <w:style w:type="character" w:styleId="WW8Num26z8" w:customStyle="1">
    <w:name w:val="WW8Num26z8"/>
    <w:qFormat/>
    <w:rPr/>
  </w:style>
  <w:style w:type="character" w:styleId="WW8Num26z7" w:customStyle="1">
    <w:name w:val="WW8Num26z7"/>
    <w:qFormat/>
    <w:rPr/>
  </w:style>
  <w:style w:type="character" w:styleId="WW8Num26z6" w:customStyle="1">
    <w:name w:val="WW8Num26z6"/>
    <w:qFormat/>
    <w:rPr/>
  </w:style>
  <w:style w:type="character" w:styleId="WW8Num26z5" w:customStyle="1">
    <w:name w:val="WW8Num26z5"/>
    <w:qFormat/>
    <w:rPr/>
  </w:style>
  <w:style w:type="character" w:styleId="WW8Num26z4" w:customStyle="1">
    <w:name w:val="WW8Num26z4"/>
    <w:qFormat/>
    <w:rPr/>
  </w:style>
  <w:style w:type="character" w:styleId="WW8Num26z3" w:customStyle="1">
    <w:name w:val="WW8Num26z3"/>
    <w:qFormat/>
    <w:rPr/>
  </w:style>
  <w:style w:type="character" w:styleId="WW8Num23z8" w:customStyle="1">
    <w:name w:val="WW8Num23z8"/>
    <w:qFormat/>
    <w:rPr/>
  </w:style>
  <w:style w:type="character" w:styleId="WW8Num23z7" w:customStyle="1">
    <w:name w:val="WW8Num23z7"/>
    <w:qFormat/>
    <w:rPr/>
  </w:style>
  <w:style w:type="character" w:styleId="WW8Num23z6" w:customStyle="1">
    <w:name w:val="WW8Num23z6"/>
    <w:qFormat/>
    <w:rPr/>
  </w:style>
  <w:style w:type="character" w:styleId="WW8Num23z5" w:customStyle="1">
    <w:name w:val="WW8Num23z5"/>
    <w:qFormat/>
    <w:rPr/>
  </w:style>
  <w:style w:type="character" w:styleId="WW8Num23z4" w:customStyle="1">
    <w:name w:val="WW8Num23z4"/>
    <w:qFormat/>
    <w:rPr/>
  </w:style>
  <w:style w:type="character" w:styleId="WW8Num23z3" w:customStyle="1">
    <w:name w:val="WW8Num23z3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1z3" w:customStyle="1">
    <w:name w:val="WW8Num11z3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19z8" w:customStyle="1">
    <w:name w:val="WW8Num19z8"/>
    <w:qFormat/>
    <w:rPr/>
  </w:style>
  <w:style w:type="character" w:styleId="WW8Num19z7" w:customStyle="1">
    <w:name w:val="WW8Num19z7"/>
    <w:qFormat/>
    <w:rPr/>
  </w:style>
  <w:style w:type="character" w:styleId="WW8Num19z6" w:customStyle="1">
    <w:name w:val="WW8Num19z6"/>
    <w:qFormat/>
    <w:rPr/>
  </w:style>
  <w:style w:type="character" w:styleId="WW8Num19z5" w:customStyle="1">
    <w:name w:val="WW8Num19z5"/>
    <w:qFormat/>
    <w:rPr/>
  </w:style>
  <w:style w:type="character" w:styleId="WW8Num19z4" w:customStyle="1">
    <w:name w:val="WW8Num19z4"/>
    <w:qFormat/>
    <w:rPr/>
  </w:style>
  <w:style w:type="character" w:styleId="WW8Num19z3" w:customStyle="1">
    <w:name w:val="WW8Num19z3"/>
    <w:qFormat/>
    <w:rPr/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25z8" w:customStyle="1">
    <w:name w:val="WW8Num25z8"/>
    <w:qFormat/>
    <w:rPr/>
  </w:style>
  <w:style w:type="character" w:styleId="WW8Num25z7" w:customStyle="1">
    <w:name w:val="WW8Num25z7"/>
    <w:qFormat/>
    <w:rPr/>
  </w:style>
  <w:style w:type="character" w:styleId="WW8Num25z6" w:customStyle="1">
    <w:name w:val="WW8Num25z6"/>
    <w:qFormat/>
    <w:rPr/>
  </w:style>
  <w:style w:type="character" w:styleId="WW8Num25z5" w:customStyle="1">
    <w:name w:val="WW8Num25z5"/>
    <w:qFormat/>
    <w:rPr/>
  </w:style>
  <w:style w:type="character" w:styleId="WW8Num25z4" w:customStyle="1">
    <w:name w:val="WW8Num25z4"/>
    <w:qFormat/>
    <w:rPr/>
  </w:style>
  <w:style w:type="character" w:styleId="WW8Num25z3" w:customStyle="1">
    <w:name w:val="WW8Num25z3"/>
    <w:qFormat/>
    <w:rPr/>
  </w:style>
  <w:style w:type="character" w:styleId="WW8Num24z8" w:customStyle="1">
    <w:name w:val="WW8Num24z8"/>
    <w:qFormat/>
    <w:rPr/>
  </w:style>
  <w:style w:type="character" w:styleId="WW8Num24z7" w:customStyle="1">
    <w:name w:val="WW8Num24z7"/>
    <w:qFormat/>
    <w:rPr/>
  </w:style>
  <w:style w:type="character" w:styleId="WW8Num24z6" w:customStyle="1">
    <w:name w:val="WW8Num24z6"/>
    <w:qFormat/>
    <w:rPr/>
  </w:style>
  <w:style w:type="character" w:styleId="WW8Num24z5" w:customStyle="1">
    <w:name w:val="WW8Num24z5"/>
    <w:qFormat/>
    <w:rPr/>
  </w:style>
  <w:style w:type="character" w:styleId="WW8Num24z4" w:customStyle="1">
    <w:name w:val="WW8Num24z4"/>
    <w:qFormat/>
    <w:rPr/>
  </w:style>
  <w:style w:type="character" w:styleId="WW8Num24z3" w:customStyle="1">
    <w:name w:val="WW8Num24z3"/>
    <w:qFormat/>
    <w:rPr/>
  </w:style>
  <w:style w:type="character" w:styleId="WW8Num29z8" w:customStyle="1">
    <w:name w:val="WW8Num29z8"/>
    <w:qFormat/>
    <w:rPr/>
  </w:style>
  <w:style w:type="character" w:styleId="WW8Num29z7" w:customStyle="1">
    <w:name w:val="WW8Num29z7"/>
    <w:qFormat/>
    <w:rPr/>
  </w:style>
  <w:style w:type="character" w:styleId="WW8Num29z6" w:customStyle="1">
    <w:name w:val="WW8Num29z6"/>
    <w:qFormat/>
    <w:rPr/>
  </w:style>
  <w:style w:type="character" w:styleId="WW8Num29z5" w:customStyle="1">
    <w:name w:val="WW8Num29z5"/>
    <w:qFormat/>
    <w:rPr/>
  </w:style>
  <w:style w:type="character" w:styleId="WW8Num29z4" w:customStyle="1">
    <w:name w:val="WW8Num29z4"/>
    <w:qFormat/>
    <w:rPr/>
  </w:style>
  <w:style w:type="character" w:styleId="WW8Num29z3" w:customStyle="1">
    <w:name w:val="WW8Num29z3"/>
    <w:qFormat/>
    <w:rPr/>
  </w:style>
  <w:style w:type="character" w:styleId="WW8Num34z8" w:customStyle="1">
    <w:name w:val="WW8Num34z8"/>
    <w:qFormat/>
    <w:rPr/>
  </w:style>
  <w:style w:type="character" w:styleId="WW8Num34z7" w:customStyle="1">
    <w:name w:val="WW8Num34z7"/>
    <w:qFormat/>
    <w:rPr/>
  </w:style>
  <w:style w:type="character" w:styleId="WW8Num34z6" w:customStyle="1">
    <w:name w:val="WW8Num34z6"/>
    <w:qFormat/>
    <w:rPr/>
  </w:style>
  <w:style w:type="character" w:styleId="WW8Num34z5" w:customStyle="1">
    <w:name w:val="WW8Num34z5"/>
    <w:qFormat/>
    <w:rPr/>
  </w:style>
  <w:style w:type="character" w:styleId="WW8Num34z4" w:customStyle="1">
    <w:name w:val="WW8Num34z4"/>
    <w:qFormat/>
    <w:rPr/>
  </w:style>
  <w:style w:type="character" w:styleId="WW8Num34z3" w:customStyle="1">
    <w:name w:val="WW8Num34z3"/>
    <w:qFormat/>
    <w:rPr/>
  </w:style>
  <w:style w:type="character" w:styleId="WW8Num42z8" w:customStyle="1">
    <w:name w:val="WW8Num42z8"/>
    <w:qFormat/>
    <w:rPr/>
  </w:style>
  <w:style w:type="character" w:styleId="WW8Num42z7" w:customStyle="1">
    <w:name w:val="WW8Num42z7"/>
    <w:qFormat/>
    <w:rPr/>
  </w:style>
  <w:style w:type="character" w:styleId="WW8Num42z6" w:customStyle="1">
    <w:name w:val="WW8Num42z6"/>
    <w:qFormat/>
    <w:rPr/>
  </w:style>
  <w:style w:type="character" w:styleId="WW8Num42z5" w:customStyle="1">
    <w:name w:val="WW8Num42z5"/>
    <w:qFormat/>
    <w:rPr/>
  </w:style>
  <w:style w:type="character" w:styleId="WW8Num42z4" w:customStyle="1">
    <w:name w:val="WW8Num42z4"/>
    <w:qFormat/>
    <w:rPr/>
  </w:style>
  <w:style w:type="character" w:styleId="WW8Num42z3" w:customStyle="1">
    <w:name w:val="WW8Num42z3"/>
    <w:qFormat/>
    <w:rPr/>
  </w:style>
  <w:style w:type="character" w:styleId="WW8Num42z2" w:customStyle="1">
    <w:name w:val="WW8Num42z2"/>
    <w:qFormat/>
    <w:rPr/>
  </w:style>
  <w:style w:type="character" w:styleId="WW8Num41z2" w:customStyle="1">
    <w:name w:val="WW8Num41z2"/>
    <w:qFormat/>
    <w:rPr>
      <w:rFonts w:ascii="Wingdings" w:hAnsi="Wingdings" w:eastAsia="Wingdings" w:cs="Wingdings"/>
    </w:rPr>
  </w:style>
  <w:style w:type="character" w:styleId="WW8Num40z8" w:customStyle="1">
    <w:name w:val="WW8Num40z8"/>
    <w:qFormat/>
    <w:rPr/>
  </w:style>
  <w:style w:type="character" w:styleId="WW8Num40z7" w:customStyle="1">
    <w:name w:val="WW8Num40z7"/>
    <w:qFormat/>
    <w:rPr/>
  </w:style>
  <w:style w:type="character" w:styleId="WW8Num40z6" w:customStyle="1">
    <w:name w:val="WW8Num40z6"/>
    <w:qFormat/>
    <w:rPr/>
  </w:style>
  <w:style w:type="character" w:styleId="WW8Num40z5" w:customStyle="1">
    <w:name w:val="WW8Num40z5"/>
    <w:qFormat/>
    <w:rPr/>
  </w:style>
  <w:style w:type="character" w:styleId="WW8Num40z4" w:customStyle="1">
    <w:name w:val="WW8Num40z4"/>
    <w:qFormat/>
    <w:rPr/>
  </w:style>
  <w:style w:type="character" w:styleId="WW8Num40z3" w:customStyle="1">
    <w:name w:val="WW8Num40z3"/>
    <w:qFormat/>
    <w:rPr/>
  </w:style>
  <w:style w:type="character" w:styleId="WW8Num40z2" w:customStyle="1">
    <w:name w:val="WW8Num40z2"/>
    <w:qFormat/>
    <w:rPr/>
  </w:style>
  <w:style w:type="character" w:styleId="WW8Num36z8" w:customStyle="1">
    <w:name w:val="WW8Num36z8"/>
    <w:qFormat/>
    <w:rPr/>
  </w:style>
  <w:style w:type="character" w:styleId="WW8Num36z7" w:customStyle="1">
    <w:name w:val="WW8Num36z7"/>
    <w:qFormat/>
    <w:rPr/>
  </w:style>
  <w:style w:type="character" w:styleId="WW8Num36z6" w:customStyle="1">
    <w:name w:val="WW8Num36z6"/>
    <w:qFormat/>
    <w:rPr/>
  </w:style>
  <w:style w:type="character" w:styleId="WW8Num36z5" w:customStyle="1">
    <w:name w:val="WW8Num36z5"/>
    <w:qFormat/>
    <w:rPr/>
  </w:style>
  <w:style w:type="character" w:styleId="WW8Num36z4" w:customStyle="1">
    <w:name w:val="WW8Num36z4"/>
    <w:qFormat/>
    <w:rPr/>
  </w:style>
  <w:style w:type="character" w:styleId="WW8Num36z3" w:customStyle="1">
    <w:name w:val="WW8Num36z3"/>
    <w:qFormat/>
    <w:rPr/>
  </w:style>
  <w:style w:type="character" w:styleId="WW8Num35z8" w:customStyle="1">
    <w:name w:val="WW8Num35z8"/>
    <w:qFormat/>
    <w:rPr/>
  </w:style>
  <w:style w:type="character" w:styleId="WW8Num35z7" w:customStyle="1">
    <w:name w:val="WW8Num35z7"/>
    <w:qFormat/>
    <w:rPr/>
  </w:style>
  <w:style w:type="character" w:styleId="WW8Num35z6" w:customStyle="1">
    <w:name w:val="WW8Num35z6"/>
    <w:qFormat/>
    <w:rPr/>
  </w:style>
  <w:style w:type="character" w:styleId="WW8Num35z5" w:customStyle="1">
    <w:name w:val="WW8Num35z5"/>
    <w:qFormat/>
    <w:rPr/>
  </w:style>
  <w:style w:type="character" w:styleId="WW8Num35z4" w:customStyle="1">
    <w:name w:val="WW8Num35z4"/>
    <w:qFormat/>
    <w:rPr/>
  </w:style>
  <w:style w:type="character" w:styleId="WW8Num35z3" w:customStyle="1">
    <w:name w:val="WW8Num35z3"/>
    <w:qFormat/>
    <w:rPr/>
  </w:style>
  <w:style w:type="character" w:styleId="WW8Num33z8" w:customStyle="1">
    <w:name w:val="WW8Num33z8"/>
    <w:qFormat/>
    <w:rPr/>
  </w:style>
  <w:style w:type="character" w:styleId="WW8Num33z7" w:customStyle="1">
    <w:name w:val="WW8Num33z7"/>
    <w:qFormat/>
    <w:rPr/>
  </w:style>
  <w:style w:type="character" w:styleId="WW8Num33z6" w:customStyle="1">
    <w:name w:val="WW8Num33z6"/>
    <w:qFormat/>
    <w:rPr/>
  </w:style>
  <w:style w:type="character" w:styleId="WW8Num33z5" w:customStyle="1">
    <w:name w:val="WW8Num33z5"/>
    <w:qFormat/>
    <w:rPr/>
  </w:style>
  <w:style w:type="character" w:styleId="WW8Num33z4" w:customStyle="1">
    <w:name w:val="WW8Num33z4"/>
    <w:qFormat/>
    <w:rPr/>
  </w:style>
  <w:style w:type="character" w:styleId="WW8Num33z3" w:customStyle="1">
    <w:name w:val="WW8Num33z3"/>
    <w:qFormat/>
    <w:rPr/>
  </w:style>
  <w:style w:type="character" w:styleId="WW8Num32z8" w:customStyle="1">
    <w:name w:val="WW8Num32z8"/>
    <w:qFormat/>
    <w:rPr/>
  </w:style>
  <w:style w:type="character" w:styleId="WW8Num32z7" w:customStyle="1">
    <w:name w:val="WW8Num32z7"/>
    <w:qFormat/>
    <w:rPr/>
  </w:style>
  <w:style w:type="character" w:styleId="WW8Num32z6" w:customStyle="1">
    <w:name w:val="WW8Num32z6"/>
    <w:qFormat/>
    <w:rPr/>
  </w:style>
  <w:style w:type="character" w:styleId="WW8Num32z5" w:customStyle="1">
    <w:name w:val="WW8Num32z5"/>
    <w:qFormat/>
    <w:rPr/>
  </w:style>
  <w:style w:type="character" w:styleId="WW8Num32z4" w:customStyle="1">
    <w:name w:val="WW8Num32z4"/>
    <w:qFormat/>
    <w:rPr/>
  </w:style>
  <w:style w:type="character" w:styleId="WW8Num32z3" w:customStyle="1">
    <w:name w:val="WW8Num32z3"/>
    <w:qFormat/>
    <w:rPr/>
  </w:style>
  <w:style w:type="character" w:styleId="WW8Num38z8" w:customStyle="1">
    <w:name w:val="WW8Num38z8"/>
    <w:qFormat/>
    <w:rPr/>
  </w:style>
  <w:style w:type="character" w:styleId="WW8Num38z7" w:customStyle="1">
    <w:name w:val="WW8Num38z7"/>
    <w:qFormat/>
    <w:rPr/>
  </w:style>
  <w:style w:type="character" w:styleId="WW8Num38z6" w:customStyle="1">
    <w:name w:val="WW8Num38z6"/>
    <w:qFormat/>
    <w:rPr/>
  </w:style>
  <w:style w:type="character" w:styleId="WW8Num38z5" w:customStyle="1">
    <w:name w:val="WW8Num38z5"/>
    <w:qFormat/>
    <w:rPr/>
  </w:style>
  <w:style w:type="character" w:styleId="WW8Num38z4" w:customStyle="1">
    <w:name w:val="WW8Num38z4"/>
    <w:qFormat/>
    <w:rPr/>
  </w:style>
  <w:style w:type="character" w:styleId="WW8Num38z3" w:customStyle="1">
    <w:name w:val="WW8Num38z3"/>
    <w:qFormat/>
    <w:rPr/>
  </w:style>
  <w:style w:type="character" w:styleId="WW8Num44z8" w:customStyle="1">
    <w:name w:val="WW8Num44z8"/>
    <w:qFormat/>
    <w:rPr/>
  </w:style>
  <w:style w:type="character" w:styleId="WW8Num44z7" w:customStyle="1">
    <w:name w:val="WW8Num44z7"/>
    <w:qFormat/>
    <w:rPr/>
  </w:style>
  <w:style w:type="character" w:styleId="WW8Num44z6" w:customStyle="1">
    <w:name w:val="WW8Num44z6"/>
    <w:qFormat/>
    <w:rPr/>
  </w:style>
  <w:style w:type="character" w:styleId="WW8Num44z5" w:customStyle="1">
    <w:name w:val="WW8Num44z5"/>
    <w:qFormat/>
    <w:rPr/>
  </w:style>
  <w:style w:type="character" w:styleId="WW8Num44z4" w:customStyle="1">
    <w:name w:val="WW8Num44z4"/>
    <w:qFormat/>
    <w:rPr/>
  </w:style>
  <w:style w:type="character" w:styleId="WW8Num44z3" w:customStyle="1">
    <w:name w:val="WW8Num44z3"/>
    <w:qFormat/>
    <w:rPr/>
  </w:style>
  <w:style w:type="character" w:styleId="WW8Num44z2" w:customStyle="1">
    <w:name w:val="WW8Num44z2"/>
    <w:qFormat/>
    <w:rPr/>
  </w:style>
  <w:style w:type="character" w:styleId="WW8Num46z8" w:customStyle="1">
    <w:name w:val="WW8Num46z8"/>
    <w:qFormat/>
    <w:rPr/>
  </w:style>
  <w:style w:type="character" w:styleId="WW8Num46z7" w:customStyle="1">
    <w:name w:val="WW8Num46z7"/>
    <w:qFormat/>
    <w:rPr/>
  </w:style>
  <w:style w:type="character" w:styleId="WW8Num46z6" w:customStyle="1">
    <w:name w:val="WW8Num46z6"/>
    <w:qFormat/>
    <w:rPr/>
  </w:style>
  <w:style w:type="character" w:styleId="WW8Num46z5" w:customStyle="1">
    <w:name w:val="WW8Num46z5"/>
    <w:qFormat/>
    <w:rPr/>
  </w:style>
  <w:style w:type="character" w:styleId="WW8Num46z4" w:customStyle="1">
    <w:name w:val="WW8Num46z4"/>
    <w:qFormat/>
    <w:rPr/>
  </w:style>
  <w:style w:type="character" w:styleId="WW8Num46z3" w:customStyle="1">
    <w:name w:val="WW8Num46z3"/>
    <w:qFormat/>
    <w:rPr/>
  </w:style>
  <w:style w:type="character" w:styleId="WW8Num46z2" w:customStyle="1">
    <w:name w:val="WW8Num46z2"/>
    <w:qFormat/>
    <w:rPr/>
  </w:style>
  <w:style w:type="character" w:styleId="WW8Num47z8" w:customStyle="1">
    <w:name w:val="WW8Num47z8"/>
    <w:qFormat/>
    <w:rPr/>
  </w:style>
  <w:style w:type="character" w:styleId="WW8Num47z7" w:customStyle="1">
    <w:name w:val="WW8Num47z7"/>
    <w:qFormat/>
    <w:rPr/>
  </w:style>
  <w:style w:type="character" w:styleId="WW8Num47z6" w:customStyle="1">
    <w:name w:val="WW8Num47z6"/>
    <w:qFormat/>
    <w:rPr/>
  </w:style>
  <w:style w:type="character" w:styleId="WW8Num47z5" w:customStyle="1">
    <w:name w:val="WW8Num47z5"/>
    <w:qFormat/>
    <w:rPr/>
  </w:style>
  <w:style w:type="character" w:styleId="WW8Num47z4" w:customStyle="1">
    <w:name w:val="WW8Num47z4"/>
    <w:qFormat/>
    <w:rPr/>
  </w:style>
  <w:style w:type="character" w:styleId="WW8Num47z3" w:customStyle="1">
    <w:name w:val="WW8Num47z3"/>
    <w:qFormat/>
    <w:rPr/>
  </w:style>
  <w:style w:type="character" w:styleId="WW8Num47z2" w:customStyle="1">
    <w:name w:val="WW8Num47z2"/>
    <w:qFormat/>
    <w:rPr/>
  </w:style>
  <w:style w:type="character" w:styleId="WW8Num48z8" w:customStyle="1">
    <w:name w:val="WW8Num48z8"/>
    <w:qFormat/>
    <w:rPr/>
  </w:style>
  <w:style w:type="character" w:styleId="WW8Num48z7" w:customStyle="1">
    <w:name w:val="WW8Num48z7"/>
    <w:qFormat/>
    <w:rPr/>
  </w:style>
  <w:style w:type="character" w:styleId="WW8Num48z6" w:customStyle="1">
    <w:name w:val="WW8Num48z6"/>
    <w:qFormat/>
    <w:rPr/>
  </w:style>
  <w:style w:type="character" w:styleId="WW8Num48z5" w:customStyle="1">
    <w:name w:val="WW8Num48z5"/>
    <w:qFormat/>
    <w:rPr/>
  </w:style>
  <w:style w:type="character" w:styleId="WW8Num48z4" w:customStyle="1">
    <w:name w:val="WW8Num48z4"/>
    <w:qFormat/>
    <w:rPr/>
  </w:style>
  <w:style w:type="character" w:styleId="WW8Num48z3" w:customStyle="1">
    <w:name w:val="WW8Num48z3"/>
    <w:qFormat/>
    <w:rPr/>
  </w:style>
  <w:style w:type="character" w:styleId="WW8Num48z2" w:customStyle="1">
    <w:name w:val="WW8Num48z2"/>
    <w:qFormat/>
    <w:rPr/>
  </w:style>
  <w:style w:type="character" w:styleId="WW8Num50z8" w:customStyle="1">
    <w:name w:val="WW8Num50z8"/>
    <w:qFormat/>
    <w:rPr/>
  </w:style>
  <w:style w:type="character" w:styleId="WW8Num50z7" w:customStyle="1">
    <w:name w:val="WW8Num50z7"/>
    <w:qFormat/>
    <w:rPr/>
  </w:style>
  <w:style w:type="character" w:styleId="WW8Num50z6" w:customStyle="1">
    <w:name w:val="WW8Num50z6"/>
    <w:qFormat/>
    <w:rPr/>
  </w:style>
  <w:style w:type="character" w:styleId="WW8Num50z5" w:customStyle="1">
    <w:name w:val="WW8Num50z5"/>
    <w:qFormat/>
    <w:rPr/>
  </w:style>
  <w:style w:type="character" w:styleId="WW8Num50z4" w:customStyle="1">
    <w:name w:val="WW8Num50z4"/>
    <w:qFormat/>
    <w:rPr/>
  </w:style>
  <w:style w:type="character" w:styleId="WW8Num50z3" w:customStyle="1">
    <w:name w:val="WW8Num50z3"/>
    <w:qFormat/>
    <w:rPr/>
  </w:style>
  <w:style w:type="character" w:styleId="WW8Num50z2" w:customStyle="1">
    <w:name w:val="WW8Num50z2"/>
    <w:qFormat/>
    <w:rPr/>
  </w:style>
  <w:style w:type="character" w:styleId="WW8Num54z8" w:customStyle="1">
    <w:name w:val="WW8Num54z8"/>
    <w:qFormat/>
    <w:rPr/>
  </w:style>
  <w:style w:type="character" w:styleId="WW8Num54z7" w:customStyle="1">
    <w:name w:val="WW8Num54z7"/>
    <w:qFormat/>
    <w:rPr/>
  </w:style>
  <w:style w:type="character" w:styleId="WW8Num54z6" w:customStyle="1">
    <w:name w:val="WW8Num54z6"/>
    <w:qFormat/>
    <w:rPr/>
  </w:style>
  <w:style w:type="character" w:styleId="WW8Num54z5" w:customStyle="1">
    <w:name w:val="WW8Num54z5"/>
    <w:qFormat/>
    <w:rPr/>
  </w:style>
  <w:style w:type="character" w:styleId="WW8Num54z4" w:customStyle="1">
    <w:name w:val="WW8Num54z4"/>
    <w:qFormat/>
    <w:rPr/>
  </w:style>
  <w:style w:type="character" w:styleId="WW8Num54z3" w:customStyle="1">
    <w:name w:val="WW8Num54z3"/>
    <w:qFormat/>
    <w:rPr/>
  </w:style>
  <w:style w:type="character" w:styleId="WW8Num54z2" w:customStyle="1">
    <w:name w:val="WW8Num54z2"/>
    <w:qFormat/>
    <w:rPr/>
  </w:style>
  <w:style w:type="character" w:styleId="WW8Num56z8" w:customStyle="1">
    <w:name w:val="WW8Num56z8"/>
    <w:qFormat/>
    <w:rPr/>
  </w:style>
  <w:style w:type="character" w:styleId="WW8Num56z7" w:customStyle="1">
    <w:name w:val="WW8Num56z7"/>
    <w:qFormat/>
    <w:rPr/>
  </w:style>
  <w:style w:type="character" w:styleId="WW8Num56z6" w:customStyle="1">
    <w:name w:val="WW8Num56z6"/>
    <w:qFormat/>
    <w:rPr/>
  </w:style>
  <w:style w:type="character" w:styleId="WW8Num56z5" w:customStyle="1">
    <w:name w:val="WW8Num56z5"/>
    <w:qFormat/>
    <w:rPr/>
  </w:style>
  <w:style w:type="character" w:styleId="WW8Num56z4" w:customStyle="1">
    <w:name w:val="WW8Num56z4"/>
    <w:qFormat/>
    <w:rPr/>
  </w:style>
  <w:style w:type="character" w:styleId="WW8Num56z3" w:customStyle="1">
    <w:name w:val="WW8Num56z3"/>
    <w:qFormat/>
    <w:rPr/>
  </w:style>
  <w:style w:type="character" w:styleId="WW8Num56z2" w:customStyle="1">
    <w:name w:val="WW8Num56z2"/>
    <w:qFormat/>
    <w:rPr/>
  </w:style>
  <w:style w:type="character" w:styleId="WW8Num58z8" w:customStyle="1">
    <w:name w:val="WW8Num58z8"/>
    <w:qFormat/>
    <w:rPr/>
  </w:style>
  <w:style w:type="character" w:styleId="WW8Num58z7" w:customStyle="1">
    <w:name w:val="WW8Num58z7"/>
    <w:qFormat/>
    <w:rPr/>
  </w:style>
  <w:style w:type="character" w:styleId="WW8Num58z6" w:customStyle="1">
    <w:name w:val="WW8Num58z6"/>
    <w:qFormat/>
    <w:rPr/>
  </w:style>
  <w:style w:type="character" w:styleId="WW8Num58z5" w:customStyle="1">
    <w:name w:val="WW8Num58z5"/>
    <w:qFormat/>
    <w:rPr/>
  </w:style>
  <w:style w:type="character" w:styleId="WW8Num58z4" w:customStyle="1">
    <w:name w:val="WW8Num58z4"/>
    <w:qFormat/>
    <w:rPr/>
  </w:style>
  <w:style w:type="character" w:styleId="WW8Num58z3" w:customStyle="1">
    <w:name w:val="WW8Num58z3"/>
    <w:qFormat/>
    <w:rPr/>
  </w:style>
  <w:style w:type="character" w:styleId="WW8Num58z2" w:customStyle="1">
    <w:name w:val="WW8Num58z2"/>
    <w:qFormat/>
    <w:rPr/>
  </w:style>
  <w:style w:type="character" w:styleId="WW8Num58z1" w:customStyle="1">
    <w:name w:val="WW8Num58z1"/>
    <w:qFormat/>
    <w:rPr/>
  </w:style>
  <w:style w:type="character" w:styleId="WW8Num58z0" w:customStyle="1">
    <w:name w:val="WW8Num58z0"/>
    <w:qFormat/>
    <w:rPr/>
  </w:style>
  <w:style w:type="character" w:styleId="WW8Num57z8" w:customStyle="1">
    <w:name w:val="WW8Num57z8"/>
    <w:qFormat/>
    <w:rPr/>
  </w:style>
  <w:style w:type="character" w:styleId="WW8Num57z7" w:customStyle="1">
    <w:name w:val="WW8Num57z7"/>
    <w:qFormat/>
    <w:rPr/>
  </w:style>
  <w:style w:type="character" w:styleId="WW8Num57z6" w:customStyle="1">
    <w:name w:val="WW8Num57z6"/>
    <w:qFormat/>
    <w:rPr/>
  </w:style>
  <w:style w:type="character" w:styleId="WW8Num57z5" w:customStyle="1">
    <w:name w:val="WW8Num57z5"/>
    <w:qFormat/>
    <w:rPr/>
  </w:style>
  <w:style w:type="character" w:styleId="WW8Num57z4" w:customStyle="1">
    <w:name w:val="WW8Num57z4"/>
    <w:qFormat/>
    <w:rPr/>
  </w:style>
  <w:style w:type="character" w:styleId="WW8Num57z3" w:customStyle="1">
    <w:name w:val="WW8Num57z3"/>
    <w:qFormat/>
    <w:rPr/>
  </w:style>
  <w:style w:type="character" w:styleId="WW8Num57z2" w:customStyle="1">
    <w:name w:val="WW8Num57z2"/>
    <w:qFormat/>
    <w:rPr/>
  </w:style>
  <w:style w:type="character" w:styleId="WW8Num57z1" w:customStyle="1">
    <w:name w:val="WW8Num57z1"/>
    <w:qFormat/>
    <w:rPr>
      <w:rFonts w:ascii="OpenSymbol" w:hAnsi="OpenSymbol" w:eastAsia="OpenSymbol" w:cs="OpenSymbol"/>
    </w:rPr>
  </w:style>
  <w:style w:type="character" w:styleId="WW8Num56z1" w:customStyle="1">
    <w:name w:val="WW8Num56z1"/>
    <w:qFormat/>
    <w:rPr>
      <w:rFonts w:ascii="OpenSymbol" w:hAnsi="OpenSymbol" w:eastAsia="OpenSymbol" w:cs="OpenSymbol"/>
    </w:rPr>
  </w:style>
  <w:style w:type="character" w:styleId="WW8Num55z1" w:customStyle="1">
    <w:name w:val="WW8Num55z1"/>
    <w:qFormat/>
    <w:rPr>
      <w:rFonts w:ascii="OpenSymbol" w:hAnsi="OpenSymbol" w:eastAsia="OpenSymbol" w:cs="OpenSymbol"/>
    </w:rPr>
  </w:style>
  <w:style w:type="character" w:styleId="WW8Num54z1" w:customStyle="1">
    <w:name w:val="WW8Num54z1"/>
    <w:qFormat/>
    <w:rPr>
      <w:rFonts w:ascii="OpenSymbol" w:hAnsi="OpenSymbol" w:eastAsia="OpenSymbol" w:cs="OpenSymbol"/>
    </w:rPr>
  </w:style>
  <w:style w:type="character" w:styleId="WW8Num53z1" w:customStyle="1">
    <w:name w:val="WW8Num53z1"/>
    <w:qFormat/>
    <w:rPr>
      <w:rFonts w:ascii="OpenSymbol" w:hAnsi="OpenSymbol" w:eastAsia="OpenSymbol" w:cs="OpenSymbol"/>
    </w:rPr>
  </w:style>
  <w:style w:type="character" w:styleId="WW8Num51z1" w:customStyle="1">
    <w:name w:val="WW8Num51z1"/>
    <w:qFormat/>
    <w:rPr>
      <w:rFonts w:ascii="OpenSymbol" w:hAnsi="OpenSymbol" w:eastAsia="OpenSymbol" w:cs="OpenSymbol"/>
    </w:rPr>
  </w:style>
  <w:style w:type="character" w:styleId="WW8Num50z1" w:customStyle="1">
    <w:name w:val="WW8Num50z1"/>
    <w:qFormat/>
    <w:rPr>
      <w:rFonts w:ascii="OpenSymbol" w:hAnsi="OpenSymbol" w:eastAsia="OpenSymbol" w:cs="OpenSymbol"/>
    </w:rPr>
  </w:style>
  <w:style w:type="character" w:styleId="WW8Num49z1" w:customStyle="1">
    <w:name w:val="WW8Num49z1"/>
    <w:qFormat/>
    <w:rPr>
      <w:rFonts w:ascii="OpenSymbol" w:hAnsi="OpenSymbol" w:eastAsia="OpenSymbol" w:cs="OpenSymbol"/>
    </w:rPr>
  </w:style>
  <w:style w:type="character" w:styleId="WW8Num48z1" w:customStyle="1">
    <w:name w:val="WW8Num48z1"/>
    <w:qFormat/>
    <w:rPr>
      <w:rFonts w:ascii="OpenSymbol" w:hAnsi="OpenSymbol" w:eastAsia="OpenSymbol" w:cs="OpenSymbol"/>
    </w:rPr>
  </w:style>
  <w:style w:type="character" w:styleId="WW8Num47z1" w:customStyle="1">
    <w:name w:val="WW8Num47z1"/>
    <w:qFormat/>
    <w:rPr>
      <w:rFonts w:ascii="OpenSymbol" w:hAnsi="OpenSymbol" w:eastAsia="OpenSymbol" w:cs="OpenSymbol"/>
    </w:rPr>
  </w:style>
  <w:style w:type="character" w:styleId="WW8Num45z1" w:customStyle="1">
    <w:name w:val="WW8Num45z1"/>
    <w:qFormat/>
    <w:rPr>
      <w:rFonts w:ascii="OpenSymbol" w:hAnsi="OpenSymbol" w:eastAsia="OpenSymbol" w:cs="OpenSymbol"/>
    </w:rPr>
  </w:style>
  <w:style w:type="character" w:styleId="WW8Num43z1" w:customStyle="1">
    <w:name w:val="WW8Num43z1"/>
    <w:qFormat/>
    <w:rPr>
      <w:rFonts w:ascii="OpenSymbol" w:hAnsi="OpenSymbol" w:eastAsia="OpenSymbol" w:cs="OpenSymbol"/>
    </w:rPr>
  </w:style>
  <w:style w:type="character" w:styleId="WW8Num42z1" w:customStyle="1">
    <w:name w:val="WW8Num42z1"/>
    <w:qFormat/>
    <w:rPr>
      <w:rFonts w:ascii="OpenSymbol" w:hAnsi="OpenSymbol" w:eastAsia="OpenSymbol" w:cs="OpenSymbol"/>
    </w:rPr>
  </w:style>
  <w:style w:type="character" w:styleId="WW8Num41z1" w:customStyle="1">
    <w:name w:val="WW8Num41z1"/>
    <w:qFormat/>
    <w:rPr>
      <w:rFonts w:ascii="OpenSymbol" w:hAnsi="OpenSymbol" w:eastAsia="OpenSymbol" w:cs="OpenSymbol"/>
    </w:rPr>
  </w:style>
  <w:style w:type="character" w:styleId="WW8Num40z1" w:customStyle="1">
    <w:name w:val="WW8Num40z1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8" w:customStyle="1">
    <w:name w:val="Título18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7" w:customStyle="1">
    <w:name w:val="Descripción17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pBdr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  <w:contextualSpacing/>
      <w:jc w:val="both"/>
    </w:pPr>
    <w:rPr>
      <w:rFonts w:ascii="Calibri" w:hAnsi="Calibri" w:eastAsia="Calibri" w:cs="Calibri"/>
      <w:sz w:val="22"/>
      <w:szCs w:val="22"/>
      <w:lang w:eastAsia="en-US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eastAsia="Tahoma"/>
      <w:sz w:val="16"/>
      <w:szCs w:val="14"/>
      <w:lang w:eastAsia="hi-IN"/>
    </w:rPr>
  </w:style>
  <w:style w:type="paragraph" w:styleId="Textocomentario1" w:customStyle="1">
    <w:name w:val="Texto comentario1"/>
    <w:basedOn w:val="Normal"/>
    <w:qFormat/>
    <w:pPr/>
    <w:rPr>
      <w:sz w:val="18"/>
    </w:rPr>
  </w:style>
  <w:style w:type="paragraph" w:styleId="Asuntodelcomentario1" w:customStyle="1">
    <w:name w:val="Asunto del comentario1"/>
    <w:next w:val="Textocomentario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18"/>
      <w:szCs w:val="24"/>
      <w:lang w:eastAsia="hi-IN" w:bidi="hi-IN" w:val="es-ES"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3" w:customStyle="1">
    <w:name w:val="Encabezado3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  <w:lang w:eastAsia="ar-SA"/>
    </w:rPr>
  </w:style>
  <w:style w:type="paragraph" w:styleId="Epgrafe2" w:customStyle="1">
    <w:name w:val="Epígrafe2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Epgrafe1" w:customStyle="1">
    <w:name w:val="Epígrafe1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Encabezado4" w:customStyle="1">
    <w:name w:val="Encabezado4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  <w:lang w:eastAsia="ar-SA"/>
    </w:rPr>
  </w:style>
  <w:style w:type="paragraph" w:styleId="Destacadorojo" w:customStyle="1">
    <w:name w:val="destacadorojo"/>
    <w:basedOn w:val="Normal"/>
    <w:qFormat/>
    <w:pPr>
      <w:spacing w:before="100" w:after="100"/>
    </w:pPr>
    <w:rPr>
      <w:rFonts w:ascii="Times New Roman" w:hAnsi="Times New Roman" w:cs="Times New Roman"/>
      <w:kern w:val="0"/>
      <w:lang w:eastAsia="ar-SA"/>
    </w:rPr>
  </w:style>
  <w:style w:type="paragraph" w:styleId="PrrafonormaldeSanz" w:customStyle="1">
    <w:name w:val="Párrafo normal de Sanz"/>
    <w:qFormat/>
    <w:pPr>
      <w:widowControl w:val="false"/>
      <w:suppressAutoHyphens w:val="true"/>
      <w:bidi w:val="0"/>
      <w:spacing w:lineRule="auto" w:line="252" w:before="227" w:after="0"/>
      <w:jc w:val="both"/>
    </w:pPr>
    <w:rPr>
      <w:rFonts w:ascii="Arial" w:hAnsi="Arial" w:eastAsia="SimSun" w:cs="Mangal"/>
      <w:color w:val="000000"/>
      <w:kern w:val="0"/>
      <w:sz w:val="22"/>
      <w:szCs w:val="24"/>
      <w:lang w:eastAsia="zh-CN" w:bidi="hi-IN" w:val="es-ES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Textosinformato6" w:customStyle="1">
    <w:name w:val="Texto sin formato6"/>
    <w:basedOn w:val="Normal"/>
    <w:qFormat/>
    <w:pPr/>
    <w:rPr>
      <w:rFonts w:ascii="Consolas" w:hAnsi="Consolas" w:eastAsia="Consolas" w:cs="Consolas"/>
      <w:sz w:val="21"/>
      <w:szCs w:val="21"/>
      <w:lang w:eastAsia="hi-IN"/>
    </w:rPr>
  </w:style>
  <w:style w:type="paragraph" w:styleId="Izquierda" w:customStyle="1">
    <w:name w:val="izquierda"/>
    <w:basedOn w:val="Normal"/>
    <w:qFormat/>
    <w:pPr>
      <w:spacing w:before="280" w:after="280"/>
    </w:pPr>
    <w:rPr>
      <w:rFonts w:ascii="Arial Unicode MS" w:hAnsi="Arial Unicode MS" w:eastAsia="Arial Unicode MS" w:cs="Arial Unicode MS"/>
      <w:kern w:val="0"/>
      <w:lang w:eastAsia="ar-SA"/>
    </w:rPr>
  </w:style>
  <w:style w:type="paragraph" w:styleId="Textosinformato5" w:customStyle="1">
    <w:name w:val="Texto sin formato5"/>
    <w:basedOn w:val="Normal"/>
    <w:qFormat/>
    <w:pPr/>
    <w:rPr>
      <w:rFonts w:ascii="Consolas" w:hAnsi="Consolas" w:cs="Consolas"/>
      <w:sz w:val="21"/>
      <w:szCs w:val="21"/>
      <w:lang w:eastAsia="hi-IN"/>
    </w:rPr>
  </w:style>
  <w:style w:type="paragraph" w:styleId="Cos" w:customStyle="1">
    <w:name w:val="Cos"/>
    <w:qFormat/>
    <w:pPr>
      <w:widowControl/>
      <w:suppressAutoHyphens w:val="true"/>
      <w:bidi w:val="0"/>
      <w:spacing w:lineRule="atLeast" w:line="100" w:before="0" w:after="0"/>
      <w:jc w:val="left"/>
    </w:pPr>
    <w:rPr>
      <w:rFonts w:eastAsia="Liberation Serif" w:cs="Liberation Serif" w:ascii="Times New Roman" w:hAnsi="Times New Roman"/>
      <w:color w:val="000000"/>
      <w:kern w:val="2"/>
      <w:sz w:val="24"/>
      <w:szCs w:val="24"/>
      <w:lang w:eastAsia="hi-IN" w:bidi="hi-IN" w:val="es-ES"/>
    </w:rPr>
  </w:style>
  <w:style w:type="paragraph" w:styleId="Poromisin" w:customStyle="1">
    <w:name w:val="Por omisión"/>
    <w:qFormat/>
    <w:pPr>
      <w:widowControl/>
      <w:suppressAutoHyphens w:val="true"/>
      <w:bidi w:val="0"/>
      <w:spacing w:before="160" w:after="0"/>
      <w:jc w:val="left"/>
    </w:pPr>
    <w:rPr>
      <w:rFonts w:ascii="Helvetica Neue" w:hAnsi="Helvetica Neue" w:eastAsia="Liberation Serif" w:cs="Liberation Serif"/>
      <w:color w:val="000000"/>
      <w:kern w:val="2"/>
      <w:sz w:val="24"/>
      <w:szCs w:val="24"/>
      <w:lang w:val="es-ES_tradnl" w:eastAsia="hi-I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A"/>
      <w:kern w:val="2"/>
      <w:sz w:val="24"/>
      <w:szCs w:val="24"/>
      <w:lang w:eastAsia="hi-IN" w:bidi="hi-IN" w:val="es-ES"/>
    </w:rPr>
  </w:style>
  <w:style w:type="paragraph" w:styleId="Estilo1" w:customStyle="1">
    <w:name w:val="Estilo1"/>
    <w:basedOn w:val="Ttulo1"/>
    <w:qFormat/>
    <w:pPr>
      <w:spacing w:before="240" w:after="0"/>
    </w:pPr>
    <w:rPr>
      <w:rFonts w:eastAsia="Cambria" w:cs="Cambria"/>
      <w:sz w:val="32"/>
      <w:szCs w:val="32"/>
      <w:lang w:eastAsia="hi-IN"/>
    </w:rPr>
  </w:style>
  <w:style w:type="paragraph" w:styleId="Revisin1" w:customStyle="1">
    <w:name w:val="Revisión1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1"/>
      <w:lang w:eastAsia="hi-IN" w:bidi="hi-IN" w:val="es-ES"/>
    </w:rPr>
  </w:style>
  <w:style w:type="paragraph" w:styleId="S8" w:customStyle="1">
    <w:name w:val="s8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sz w:val="20"/>
      <w:lang w:val="es-ES_tradnl" w:eastAsia="hi-IN"/>
    </w:rPr>
  </w:style>
  <w:style w:type="paragraph" w:styleId="Textoindependiente22" w:customStyle="1">
    <w:name w:val="Texto independiente 22"/>
    <w:basedOn w:val="Normal"/>
    <w:qFormat/>
    <w:pPr>
      <w:spacing w:lineRule="auto" w:line="480" w:before="0" w:after="120"/>
    </w:pPr>
    <w:rPr/>
  </w:style>
  <w:style w:type="paragraph" w:styleId="WWTextoindependiente3" w:customStyle="1">
    <w:name w:val="WW-Texto independiente 3"/>
    <w:basedOn w:val="Normal"/>
    <w:qFormat/>
    <w:pPr>
      <w:jc w:val="center"/>
    </w:pPr>
    <w:rPr>
      <w:rFonts w:ascii="Arial Narrow" w:hAnsi="Arial Narrow" w:eastAsia="Arial Narrow" w:cs="Arial Narrow"/>
      <w:sz w:val="20"/>
      <w:szCs w:val="16"/>
      <w:lang w:eastAsia="hi-IN"/>
    </w:rPr>
  </w:style>
  <w:style w:type="paragraph" w:styleId="Etiqueta" w:customStyle="1">
    <w:name w:val="Etiqueta"/>
    <w:basedOn w:val="Normal"/>
    <w:qFormat/>
    <w:pPr>
      <w:spacing w:before="120" w:after="120"/>
    </w:pPr>
    <w:rPr>
      <w:rFonts w:eastAsia="Tahoma"/>
      <w:i/>
      <w:iCs/>
      <w:lang w:eastAsia="hi-IN"/>
    </w:rPr>
  </w:style>
  <w:style w:type="paragraph" w:styleId="Encabezadodelatabla" w:customStyle="1">
    <w:name w:val="Encabezado de la tabla"/>
    <w:qFormat/>
    <w:pPr>
      <w:widowControl w:val="false"/>
      <w:suppressAutoHyphens w:val="true"/>
      <w:bidi w:val="0"/>
      <w:spacing w:before="0" w:after="0"/>
      <w:jc w:val="center"/>
    </w:pPr>
    <w:rPr>
      <w:rFonts w:ascii="Liberation Serif" w:hAnsi="Liberation Serif" w:eastAsia="Liberation Serif" w:cs="Liberation Serif"/>
      <w:b/>
      <w:color w:val="auto"/>
      <w:kern w:val="2"/>
      <w:sz w:val="24"/>
      <w:szCs w:val="24"/>
      <w:lang w:eastAsia="hi-IN" w:bidi="hi-IN" w:val="es-ES"/>
    </w:rPr>
  </w:style>
  <w:style w:type="paragraph" w:styleId="Alfapxapfapea1jji" w:customStyle="1">
    <w:name w:val="alf-apx-apf-ape-a1j-ji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lang w:eastAsia="hi-IN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  <w:sz w:val="20"/>
      <w:lang w:eastAsia="hi-IN"/>
    </w:rPr>
  </w:style>
  <w:style w:type="paragraph" w:styleId="ZBottomofForm" w:customStyle="1">
    <w:name w:val="z-Bottom of Form"/>
    <w:qFormat/>
    <w:pPr>
      <w:widowControl w:val="false"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vanish/>
      <w:color w:val="auto"/>
      <w:kern w:val="2"/>
      <w:sz w:val="16"/>
      <w:szCs w:val="24"/>
      <w:lang w:eastAsia="hi-IN" w:bidi="hi-IN" w:val="es-ES"/>
    </w:rPr>
  </w:style>
  <w:style w:type="paragraph" w:styleId="ZTopofForm" w:customStyle="1">
    <w:name w:val="z-Top of Form"/>
    <w:qFormat/>
    <w:pPr>
      <w:widowControl w:val="false"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vanish/>
      <w:color w:val="auto"/>
      <w:kern w:val="2"/>
      <w:sz w:val="16"/>
      <w:szCs w:val="24"/>
      <w:lang w:eastAsia="hi-IN" w:bidi="hi-IN" w:val="es-ES"/>
    </w:rPr>
  </w:style>
  <w:style w:type="paragraph" w:styleId="LOnormal1" w:customStyle="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eastAsia="hi-IN" w:bidi="hi-IN" w:val="es-ES"/>
    </w:rPr>
  </w:style>
  <w:style w:type="paragraph" w:styleId="Cnewsblockentry" w:customStyle="1">
    <w:name w:val="c-news-block__entry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kern w:val="0"/>
      <w:lang w:eastAsia="ar-SA"/>
    </w:rPr>
  </w:style>
  <w:style w:type="paragraph" w:styleId="Cnewsblockauthor" w:customStyle="1">
    <w:name w:val="c-news-block__author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kern w:val="0"/>
      <w:lang w:eastAsia="ar-SA"/>
    </w:rPr>
  </w:style>
  <w:style w:type="paragraph" w:styleId="Cnewsblockcategory" w:customStyle="1">
    <w:name w:val="c-news-block__category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kern w:val="0"/>
      <w:lang w:eastAsia="ar-SA"/>
    </w:rPr>
  </w:style>
  <w:style w:type="paragraph" w:styleId="Descripcin5" w:customStyle="1">
    <w:name w:val="Descripción5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211" w:customStyle="1">
    <w:name w:val="Título 21"/>
    <w:basedOn w:val="Normal"/>
    <w:qFormat/>
    <w:pPr>
      <w:keepNext w:val="true"/>
      <w:jc w:val="center"/>
    </w:pPr>
    <w:rPr>
      <w:b/>
      <w:i/>
      <w:sz w:val="22"/>
      <w:u w:val="single"/>
    </w:rPr>
  </w:style>
  <w:style w:type="paragraph" w:styleId="Ttulo111" w:customStyle="1">
    <w:name w:val="Título 11"/>
    <w:basedOn w:val="Normal"/>
    <w:qFormat/>
    <w:pPr>
      <w:keepNext w:val="true"/>
      <w:jc w:val="center"/>
    </w:pPr>
    <w:rPr>
      <w:b/>
      <w:i/>
      <w:sz w:val="22"/>
    </w:rPr>
  </w:style>
  <w:style w:type="paragraph" w:styleId="LOnormal2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eastAsia="hi-IN" w:bidi="hi-IN" w:val="es-ES"/>
    </w:rPr>
  </w:style>
  <w:style w:type="paragraph" w:styleId="Artentradilla" w:customStyle="1">
    <w:name w:val="art-entradilla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kern w:val="0"/>
      <w:lang w:eastAsia="ar-SA"/>
    </w:rPr>
  </w:style>
  <w:style w:type="paragraph" w:styleId="Byline" w:customStyle="1">
    <w:name w:val="byline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kern w:val="0"/>
      <w:lang w:eastAsia="ar-SA"/>
    </w:rPr>
  </w:style>
  <w:style w:type="paragraph" w:styleId="Text" w:customStyle="1">
    <w:name w:val="text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kern w:val="0"/>
      <w:lang w:eastAsia="ar-SA"/>
    </w:rPr>
  </w:style>
  <w:style w:type="paragraph" w:styleId="Descripcin6" w:customStyle="1">
    <w:name w:val="Descripción6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Descripcin7" w:customStyle="1">
    <w:name w:val="Descripción7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8" w:customStyle="1">
    <w:name w:val="Descripción8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9" w:customStyle="1">
    <w:name w:val="Descripción9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0" w:customStyle="1">
    <w:name w:val="Descripción10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0" w:customStyle="1">
    <w:name w:val="Título10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1" w:customStyle="1">
    <w:name w:val="Descripción11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12" w:customStyle="1">
    <w:name w:val="Título11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2" w:customStyle="1">
    <w:name w:val="Descripción12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2" w:customStyle="1">
    <w:name w:val="Título12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3" w:customStyle="1">
    <w:name w:val="Descripción13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3" w:customStyle="1">
    <w:name w:val="Título13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4" w:customStyle="1">
    <w:name w:val="Descripción14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4" w:customStyle="1">
    <w:name w:val="Título14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5" w:customStyle="1">
    <w:name w:val="Descripción15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5" w:customStyle="1">
    <w:name w:val="Título15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6" w:customStyle="1">
    <w:name w:val="Descripción16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6" w:customStyle="1">
    <w:name w:val="Título16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Ttulo17" w:customStyle="1">
    <w:name w:val="Título17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Textosinformato7" w:customStyle="1">
    <w:name w:val="Texto sin formato7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Textoindependiente31" w:customStyle="1">
    <w:name w:val="Texto independiente 31"/>
    <w:basedOn w:val="Normal"/>
    <w:qFormat/>
    <w:pPr>
      <w:spacing w:before="0" w:after="120"/>
    </w:pPr>
    <w:rPr>
      <w:sz w:val="16"/>
    </w:rPr>
  </w:style>
  <w:style w:type="paragraph" w:styleId="Piedepgina1" w:customStyle="1">
    <w:name w:val="Pie de página1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tulo81" w:customStyle="1">
    <w:name w:val="Título 81"/>
    <w:basedOn w:val="Normal"/>
    <w:qFormat/>
    <w:pPr>
      <w:spacing w:before="240" w:after="60"/>
    </w:pPr>
    <w:rPr>
      <w:rFonts w:ascii="Calibri" w:hAnsi="Calibri" w:eastAsia="Calibri" w:cs="Calibri"/>
      <w:i/>
      <w:iCs/>
      <w:lang w:eastAsia="ar-SA"/>
    </w:rPr>
  </w:style>
  <w:style w:type="paragraph" w:styleId="Cabeceraizquierda" w:customStyle="1">
    <w:name w:val="Cabecera izquierda"/>
    <w:basedOn w:val="Cabecera"/>
    <w:qFormat/>
    <w:pPr>
      <w:suppressLineNumbers/>
    </w:pPr>
    <w:rPr/>
  </w:style>
  <w:style w:type="paragraph" w:styleId="COMICSANS" w:customStyle="1">
    <w:name w:val="COMIC SANS"/>
    <w:basedOn w:val="Normal"/>
    <w:qFormat/>
    <w:pPr>
      <w:spacing w:lineRule="auto" w:line="360" w:before="114" w:after="114"/>
      <w:jc w:val="right"/>
    </w:pPr>
    <w:rPr>
      <w:rFonts w:ascii="Calibri" w:hAnsi="Calibri" w:eastAsia="Calibri" w:cs="Times New Roman"/>
      <w:sz w:val="22"/>
      <w:szCs w:val="22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EndnoteSymbol" w:customStyle="1">
    <w:name w:val="Endnote Symbol"/>
    <w:basedOn w:val="Normal"/>
    <w:qFormat/>
    <w:pPr>
      <w:ind w:left="339" w:hanging="339"/>
    </w:pPr>
    <w:rPr>
      <w:sz w:val="20"/>
    </w:rPr>
  </w:style>
  <w:style w:type="paragraph" w:styleId="Font8" w:customStyle="1">
    <w:name w:val="font_8"/>
    <w:basedOn w:val="Normal"/>
    <w:qFormat/>
    <w:pPr>
      <w:spacing w:before="280" w:after="280"/>
    </w:pPr>
    <w:rPr>
      <w:rFonts w:ascii="Times New Roman" w:hAnsi="Times New Roman" w:cs="Times New Roman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LibreOffice/7.1.7.2$Windows_X86_64 LibreOffice_project/c6a4e3954236145e2acb0b65f68614365aeee33f</Application>
  <AppVersion>15.0000</AppVersion>
  <Pages>3</Pages>
  <Words>887</Words>
  <Characters>4549</Characters>
  <CharactersWithSpaces>5427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2022-02-04T11:14:00Z</dcterms:created>
  <dc:creator>Jose Vazquez</dc:creator>
  <dc:description/>
  <dc:language>es-ES</dc:language>
  <cp:lastModifiedBy/>
  <cp:lastPrinted>2022-02-04T11:04:00Z</cp:lastPrinted>
  <dcterms:modified xsi:type="dcterms:W3CDTF">2022-02-04T13:35:29Z</dcterms:modified>
  <cp:revision>23</cp:revision>
  <dc:subject/>
  <dc:title>A LA COMISION MUNICIPAL DE GOBIERNO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