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Cuerpodetexto"/>
        <w:spacing w:lineRule="auto" w:line="240"/>
        <w:rPr>
          <w:rFonts w:ascii="Arial" w:hAnsi="Arial" w:eastAsia="Times New Roman" w:cs="Arial"/>
          <w:b/>
          <w:b/>
          <w:bCs/>
          <w:color w:val="auto"/>
          <w:kern w:val="2"/>
          <w:sz w:val="36"/>
          <w:szCs w:val="40"/>
          <w:lang w:val="es-ES" w:eastAsia="zh-CN" w:bidi="ar-SA"/>
        </w:rPr>
      </w:pPr>
      <w:r>
        <w:rPr>
          <w:rFonts w:eastAsia="Times New Roman" w:cs="Arial" w:ascii="Arial" w:hAnsi="Arial"/>
          <w:b/>
          <w:bCs/>
          <w:color w:val="auto"/>
          <w:kern w:val="2"/>
          <w:sz w:val="36"/>
          <w:szCs w:val="40"/>
          <w:lang w:val="es-ES" w:eastAsia="zh-CN" w:bidi="ar-SA"/>
        </w:rPr>
        <w:t>El Ayuntamiento coordina el calendario hípico de la Feria del Caballo con IFECA</w:t>
      </w:r>
    </w:p>
    <w:p>
      <w:pPr>
        <w:pStyle w:val="Cuerpodetexto"/>
        <w:spacing w:lineRule="auto" w:line="240"/>
        <w:rPr>
          <w:sz w:val="22"/>
        </w:rPr>
      </w:pPr>
      <w:r>
        <w:rPr>
          <w:sz w:val="22"/>
        </w:rPr>
      </w:r>
    </w:p>
    <w:p>
      <w:pPr>
        <w:pStyle w:val="Cuerpodetexto"/>
        <w:spacing w:lineRule="auto" w:line="240" w:before="0" w:after="140"/>
        <w:jc w:val="both"/>
        <w:rPr>
          <w:rFonts w:ascii="Arial" w:hAnsi="Arial" w:cs="Arial"/>
        </w:rPr>
      </w:pPr>
      <w:r>
        <w:rPr>
          <w:rFonts w:eastAsia="Times New Roman" w:cs="Arial" w:ascii="Arial" w:hAnsi="Arial"/>
          <w:b/>
          <w:bCs/>
          <w:color w:val="auto"/>
          <w:kern w:val="2"/>
          <w:sz w:val="26"/>
          <w:szCs w:val="26"/>
          <w:lang w:val="es-ES" w:eastAsia="zh-CN" w:bidi="ar-SA"/>
        </w:rPr>
        <w:t>9</w:t>
      </w:r>
      <w:r>
        <w:rPr>
          <w:rFonts w:eastAsia="Times New Roman" w:cs="Arial" w:ascii="Arial" w:hAnsi="Arial"/>
          <w:b/>
          <w:bCs/>
          <w:color w:val="auto"/>
          <w:kern w:val="2"/>
          <w:sz w:val="26"/>
          <w:szCs w:val="26"/>
          <w:lang w:val="es-ES" w:eastAsia="zh-CN" w:bidi="ar-SA"/>
        </w:rPr>
        <w:t xml:space="preserve"> de febrero de 2022</w:t>
      </w:r>
      <w:r>
        <w:rPr>
          <w:rFonts w:cs="Arial" w:ascii="Arial" w:hAnsi="Arial"/>
          <w:b/>
          <w:bCs/>
          <w:sz w:val="26"/>
          <w:szCs w:val="26"/>
        </w:rPr>
        <w:t>.</w:t>
      </w:r>
      <w:r>
        <w:rPr>
          <w:rFonts w:cs="Arial" w:ascii="Arial" w:hAnsi="Arial"/>
          <w:sz w:val="26"/>
          <w:szCs w:val="26"/>
        </w:rPr>
        <w:t xml:space="preserve"> El</w:t>
      </w:r>
      <w:r>
        <w:rPr>
          <w:rFonts w:eastAsia="Times New Roman" w:cs="Arial" w:ascii="Arial" w:hAnsi="Arial"/>
          <w:color w:val="auto"/>
          <w:kern w:val="2"/>
          <w:sz w:val="26"/>
          <w:szCs w:val="26"/>
          <w:lang w:val="es-ES" w:eastAsia="zh-CN" w:bidi="ar-SA"/>
        </w:rPr>
        <w:t xml:space="preserve"> Ayuntamiento de Jerez tiene ya en marcha los trabajos de organización de las pruebas hípicas para la Feria del Caballo 2022. El delegado de Dinamización Cultural, Francisco Camas, ha mantenido un encuentro de coordinación con el diputado del área de Desarrollo Económico, Deportes y vicepresidente de IFECA, Jaime Armario, de cara a la planificación de actividades a desarrollar en el palacio de exposiciones, y la colaboración entre ambas administraciones públicas. En este encuentro, se ha hecho un seguimiento con respecto a las diferentes pruebas hípicas, fechas de realización, y necesidades técnicas y de infraestructuras, de cara a avanzar en la programación del ciclo.</w:t>
      </w:r>
    </w:p>
    <w:p>
      <w:pPr>
        <w:pStyle w:val="Cuerpodetexto"/>
        <w:spacing w:lineRule="auto" w:line="240" w:before="0" w:after="140"/>
        <w:jc w:val="both"/>
        <w:rPr>
          <w:rFonts w:ascii="Arial" w:hAnsi="Arial" w:cs="Arial"/>
        </w:rPr>
      </w:pPr>
      <w:r>
        <w:rPr>
          <w:rFonts w:cs="Arial" w:ascii="Arial" w:hAnsi="Arial"/>
        </w:rPr>
      </w:r>
    </w:p>
    <w:tbl>
      <w:tblPr>
        <w:tblW w:w="7689" w:type="dxa"/>
        <w:jc w:val="left"/>
        <w:tblInd w:w="-1" w:type="dxa"/>
        <w:tblLayout w:type="fixed"/>
        <w:tblCellMar>
          <w:top w:w="55" w:type="dxa"/>
          <w:left w:w="55" w:type="dxa"/>
          <w:bottom w:w="55" w:type="dxa"/>
          <w:right w:w="55" w:type="dxa"/>
        </w:tblCellMar>
      </w:tblPr>
      <w:tblGrid>
        <w:gridCol w:w="7689"/>
      </w:tblGrid>
      <w:tr>
        <w:trPr/>
        <w:tc>
          <w:tcPr>
            <w:tcW w:w="7689" w:type="dxa"/>
            <w:tcBorders>
              <w:top w:val="single" w:sz="2" w:space="0" w:color="000000"/>
              <w:left w:val="single" w:sz="2" w:space="0" w:color="000000"/>
              <w:bottom w:val="single" w:sz="2" w:space="0" w:color="000000"/>
              <w:right w:val="single" w:sz="2" w:space="0" w:color="000000"/>
            </w:tcBorders>
          </w:tcPr>
          <w:p>
            <w:pPr>
              <w:pStyle w:val="Contenidodelatabla"/>
              <w:widowControl w:val="false"/>
              <w:jc w:val="both"/>
              <w:rPr/>
            </w:pPr>
            <w:hyperlink r:id="rId2">
              <w:r>
                <w:rPr>
                  <w:rStyle w:val="EnlacedeInternet"/>
                  <w:rFonts w:cs="Arial" w:ascii="Arial" w:hAnsi="Arial"/>
                  <w:b w:val="false"/>
                  <w:bCs w:val="false"/>
                  <w:i/>
                  <w:iCs/>
                  <w:color w:val="000000"/>
                  <w:sz w:val="22"/>
                  <w:szCs w:val="22"/>
                  <w:u w:val="none"/>
                </w:rPr>
                <w:t>Se adjunta fotografía</w:t>
              </w:r>
            </w:hyperlink>
          </w:p>
        </w:tc>
      </w:tr>
    </w:tbl>
    <w:p>
      <w:pPr>
        <w:pStyle w:val="Cuerpodetexto"/>
        <w:spacing w:lineRule="auto" w:line="240" w:before="0" w:after="140"/>
        <w:jc w:val="both"/>
        <w:rPr>
          <w:rFonts w:ascii="Arial" w:hAnsi="Arial" w:cs="Arial"/>
        </w:rPr>
      </w:pPr>
      <w:r>
        <w:rPr/>
      </w:r>
    </w:p>
    <w:sectPr>
      <w:headerReference w:type="default" r:id="rId3"/>
      <w:footerReference w:type="default" r:id="rId4"/>
      <w:type w:val="nextPage"/>
      <w:pgSz w:w="11906" w:h="16838"/>
      <w:pgMar w:left="2835" w:right="1418" w:header="709" w:top="1418" w:footer="68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val="x-none" w:eastAsia="x-none"/>
      </w:rPr>
    </w:pPr>
    <w:r>
      <w:rPr>
        <w:lang w:val="x-none" w:eastAsia="x-no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26"/>
        <w:szCs w:val="26"/>
        <w:u w:val="single"/>
        <w:lang w:val="x-none" w:eastAsia="x-none"/>
      </w:rPr>
    </w:pPr>
    <w:r>
      <w:rPr>
        <w:sz w:val="26"/>
        <w:szCs w:val="26"/>
        <w:u w:val="single"/>
        <w:lang w:val="x-none" w:eastAsia="x-none"/>
      </w:rPr>
    </w:r>
  </w:p>
  <w:p>
    <w:pPr>
      <w:pStyle w:val="Cabecera"/>
      <w:rPr>
        <w:sz w:val="26"/>
        <w:szCs w:val="26"/>
        <w:lang w:val="x-none" w:eastAsia="x-none"/>
      </w:rPr>
    </w:pPr>
    <w:r>
      <w:rPr>
        <w:sz w:val="26"/>
        <w:szCs w:val="26"/>
        <w:lang w:val="x-none" w:eastAsia="x-none"/>
      </w:rPr>
      <w:drawing>
        <wp:anchor behindDoc="1" distT="0" distB="0" distL="0" distR="0" simplePos="0" locked="0" layoutInCell="0" allowOverlap="1" relativeHeight="2">
          <wp:simplePos x="0" y="0"/>
          <wp:positionH relativeFrom="column">
            <wp:posOffset>-1442085</wp:posOffset>
          </wp:positionH>
          <wp:positionV relativeFrom="paragraph">
            <wp:posOffset>588645</wp:posOffset>
          </wp:positionV>
          <wp:extent cx="1002665" cy="917511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10049" t="-1264" r="-10049" b="-1264"/>
                  <a:stretch>
                    <a:fillRect/>
                  </a:stretch>
                </pic:blipFill>
                <pic:spPr bwMode="auto">
                  <a:xfrm>
                    <a:off x="0" y="0"/>
                    <a:ext cx="1002665" cy="9175115"/>
                  </a:xfrm>
                  <a:prstGeom prst="rect">
                    <a:avLst/>
                  </a:prstGeom>
                </pic:spPr>
              </pic:pic>
            </a:graphicData>
          </a:graphic>
        </wp:anchor>
      </w:drawing>
      <w:drawing>
        <wp:anchor behindDoc="0" distT="0" distB="0" distL="114935" distR="114935" simplePos="0" locked="0" layoutInCell="0" allowOverlap="1" relativeHeight="3">
          <wp:simplePos x="0" y="0"/>
          <wp:positionH relativeFrom="column">
            <wp:posOffset>-1388110</wp:posOffset>
          </wp:positionH>
          <wp:positionV relativeFrom="paragraph">
            <wp:posOffset>7922895</wp:posOffset>
          </wp:positionV>
          <wp:extent cx="627380" cy="89789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27380" cy="8978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Ttulo3"/>
      <w:numFmt w:val="none"/>
      <w:suff w:val="nothing"/>
      <w:lvlText w:val=""/>
      <w:lvlJc w:val="left"/>
      <w:pPr>
        <w:tabs>
          <w:tab w:val="num" w:pos="0"/>
        </w:tabs>
        <w:ind w:left="0" w:hanging="0"/>
      </w:pPr>
    </w:lvl>
    <w:lvl w:ilvl="3">
      <w:start w:val="1"/>
      <w:pStyle w:val="Ttu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next w:val="Cuerpodetexto"/>
    <w:qFormat/>
    <w:pPr>
      <w:widowControl/>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next w:val="Cuerpodetexto"/>
    <w:qFormat/>
    <w:pPr>
      <w:numPr>
        <w:ilvl w:val="2"/>
        <w:numId w:val="1"/>
      </w:num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numPr>
        <w:ilvl w:val="3"/>
        <w:numId w:val="1"/>
      </w:numPr>
      <w:spacing w:before="240" w:after="60"/>
      <w:outlineLvl w:val="3"/>
    </w:pPr>
    <w:rPr>
      <w:rFonts w:ascii="Calibri" w:hAnsi="Calibri" w:cs="Times New Roman"/>
      <w:b/>
      <w:bCs/>
      <w:sz w:val="28"/>
      <w:szCs w:val="28"/>
    </w:rPr>
  </w:style>
  <w:style w:type="paragraph" w:styleId="Ttulo5">
    <w:name w:val="Heading 5"/>
    <w:next w:val="Cuerpodetexto"/>
    <w:qFormat/>
    <w:pPr>
      <w:widowControl/>
      <w:suppressAutoHyphens w:val="true"/>
      <w:bidi w:val="0"/>
      <w:spacing w:before="120" w:after="60"/>
      <w:jc w:val="left"/>
      <w:outlineLvl w:val="4"/>
    </w:pPr>
    <w:rPr>
      <w:rFonts w:ascii="Liberation Serif" w:hAnsi="Liberation Serif" w:eastAsia="SimSun" w:cs="Times New Roman"/>
      <w:b/>
      <w:bCs/>
      <w:color w:val="auto"/>
      <w:kern w:val="0"/>
      <w:sz w:val="20"/>
      <w:szCs w:val="20"/>
      <w:lang w:val="es-ES" w:eastAsia="es-ES"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customStyle="1">
    <w:name w:val="Enlace de Internet"/>
    <w:rPr>
      <w:color w:val="000080"/>
      <w:u w:val="single"/>
    </w:rPr>
  </w:style>
  <w:style w:type="character" w:styleId="Strong">
    <w:name w:val="Strong"/>
    <w:qFormat/>
    <w:rPr>
      <w:b/>
      <w:bCs/>
    </w:rPr>
  </w:style>
  <w:style w:type="character" w:styleId="EnlacedeInternetvisitado">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 w:customStyle="1">
    <w:name w:val="Mención sin resolver"/>
    <w:qFormat/>
    <w:rPr>
      <w:color w:val="605E5C"/>
      <w:highlight w:val="lightGray"/>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Fuentedeprrafopredeter5" w:customStyle="1">
    <w:name w:val="Fuente de párrafo predeter.5"/>
    <w:qFormat/>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5" w:customStyle="1">
    <w:name w:val="Descripción5"/>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name w:val="List Paragraph"/>
    <w:basedOn w:val="Normal"/>
    <w:qFormat/>
    <w:pPr>
      <w:spacing w:before="0" w:after="0"/>
      <w:ind w:left="720" w:hanging="0"/>
      <w:contextualSpacing/>
    </w:pPr>
    <w:rPr>
      <w:rFonts w:ascii="Times New Roman" w:hAnsi="Times New Roman" w:eastAsia="Calibri" w:cs="Times New Roman"/>
      <w:szCs w:val="24"/>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next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Z:/1.%20NOTAS%20DE%20PRENSA/fileadmin/Documentos/Participacion_Ciudadana/Cooperacion/ComercioJusto/solicitud_establecimientos_01.pdf"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Application>LibreOffice/7.1.7.2$Windows_X86_64 LibreOffice_project/c6a4e3954236145e2acb0b65f68614365aeee33f</Application>
  <AppVersion>15.0000</AppVersion>
  <Pages>1</Pages>
  <Words>125</Words>
  <Characters>679</Characters>
  <CharactersWithSpaces>801</CharactersWithSpaces>
  <Paragraphs>3</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2021-11-24T10:37:00Z</dcterms:created>
  <dc:creator>ADELIFL</dc:creator>
  <dc:description/>
  <dc:language>es-ES</dc:language>
  <cp:lastModifiedBy/>
  <cp:lastPrinted>1995-11-21T16:41:00Z</cp:lastPrinted>
  <dcterms:modified xsi:type="dcterms:W3CDTF">2022-02-08T13:26:29Z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