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Cuerpodetexto"/>
        <w:spacing w:lineRule="auto" w:line="240"/>
        <w:rPr>
          <w:rFonts w:ascii="Arial" w:hAnsi="Arial" w:eastAsia="Times New Roman" w:cs="Arial"/>
          <w:b/>
          <w:b/>
          <w:bCs/>
          <w:color w:val="auto"/>
          <w:kern w:val="2"/>
          <w:sz w:val="36"/>
          <w:szCs w:val="40"/>
          <w:lang w:val="es-ES" w:eastAsia="zh-CN" w:bidi="ar-SA"/>
        </w:rPr>
      </w:pPr>
      <w:r>
        <w:rPr>
          <w:rFonts w:eastAsia="Times New Roman" w:cs="Arial" w:ascii="Arial" w:hAnsi="Arial"/>
          <w:b/>
          <w:bCs/>
          <w:color w:val="auto"/>
          <w:kern w:val="2"/>
          <w:sz w:val="36"/>
          <w:szCs w:val="40"/>
          <w:lang w:val="es-ES" w:eastAsia="zh-CN" w:bidi="ar-SA"/>
        </w:rPr>
        <w:t>El Consejo Local de las Mujeres instalará un punto informativo mensual en el centro</w:t>
      </w:r>
    </w:p>
    <w:p>
      <w:pPr>
        <w:pStyle w:val="Cuerpodetexto"/>
        <w:spacing w:lineRule="auto" w:line="240"/>
        <w:rPr>
          <w:rFonts w:ascii="Trebuchet MS" w:hAnsi="Trebuchet MS" w:cs="Trebuchet MS"/>
          <w:b/>
          <w:b/>
          <w:bCs/>
          <w:sz w:val="18"/>
          <w:szCs w:val="26"/>
        </w:rPr>
      </w:pPr>
      <w:r>
        <w:rPr>
          <w:rFonts w:cs="Trebuchet MS" w:ascii="Trebuchet MS" w:hAnsi="Trebuchet MS"/>
          <w:b/>
          <w:bCs/>
          <w:sz w:val="18"/>
          <w:szCs w:val="26"/>
        </w:rPr>
      </w:r>
    </w:p>
    <w:p>
      <w:pPr>
        <w:pStyle w:val="Cuerpodetexto"/>
        <w:spacing w:lineRule="auto" w:line="240" w:before="0" w:after="140"/>
        <w:jc w:val="both"/>
        <w:rPr>
          <w:rFonts w:ascii="Arial" w:hAnsi="Arial" w:cs="Arial"/>
        </w:rPr>
      </w:pPr>
      <w:r>
        <w:rPr>
          <w:rFonts w:eastAsia="Times New Roman" w:cs="Arial" w:ascii="Arial" w:hAnsi="Arial"/>
          <w:b/>
          <w:bCs/>
          <w:color w:val="auto"/>
          <w:kern w:val="2"/>
          <w:sz w:val="26"/>
          <w:szCs w:val="26"/>
          <w:lang w:val="es-ES" w:eastAsia="zh-CN" w:bidi="ar-SA"/>
        </w:rPr>
        <w:t>9 de febrero de 2022</w:t>
      </w:r>
      <w:r>
        <w:rPr>
          <w:rFonts w:cs="Arial" w:ascii="Arial" w:hAnsi="Arial"/>
          <w:b/>
          <w:bCs/>
          <w:sz w:val="26"/>
          <w:szCs w:val="26"/>
        </w:rPr>
        <w:t>.</w:t>
      </w:r>
      <w:r>
        <w:rPr>
          <w:rFonts w:cs="Arial" w:ascii="Arial" w:hAnsi="Arial"/>
          <w:sz w:val="26"/>
          <w:szCs w:val="26"/>
        </w:rPr>
        <w:t xml:space="preserve"> </w:t>
      </w:r>
      <w:r>
        <w:rPr>
          <w:rFonts w:eastAsia="Times New Roman" w:cs="Arial" w:ascii="Arial" w:hAnsi="Arial"/>
          <w:color w:val="auto"/>
          <w:kern w:val="2"/>
          <w:sz w:val="26"/>
          <w:szCs w:val="26"/>
          <w:lang w:val="es-ES" w:eastAsia="zh-CN" w:bidi="ar-SA"/>
        </w:rPr>
        <w:t>La Casa de las Mujeres acogía en la tarde de ayer la celebración del Pleno del Consejo Local de las Mujeres, una sesión en la que se aprobó instalar mensualmente un punto violeta en el centro, con una mesa informativa en materia de sensibilización contra la violencia de género. Con esta propuesta, el Consejo Local de las Mujeres apuesta por continuar favoreciendo espacios de encuentro con la ciudadanía, dando difusión a los objetivos del consejo y visibilizando cómo están a disposición de las mujeres que en un momento dado puedan necesitar del apoyo o acompañamiento de sus integrantes.</w:t>
      </w:r>
    </w:p>
    <w:p>
      <w:pPr>
        <w:pStyle w:val="Cuerpodetexto"/>
        <w:spacing w:lineRule="auto" w:line="240" w:before="0" w:after="140"/>
        <w:jc w:val="both"/>
        <w:rPr>
          <w:rFonts w:ascii="Arial" w:hAnsi="Arial" w:cs="Arial"/>
        </w:rPr>
      </w:pPr>
      <w:r>
        <w:rPr>
          <w:rFonts w:eastAsia="Times New Roman" w:cs="Arial" w:ascii="Arial" w:hAnsi="Arial"/>
          <w:color w:val="auto"/>
          <w:kern w:val="2"/>
          <w:sz w:val="26"/>
          <w:szCs w:val="26"/>
          <w:lang w:val="es-ES" w:eastAsia="zh-CN" w:bidi="ar-SA"/>
        </w:rPr>
        <w:t>En esta sesión, la delegada de Igualdad y Diversidad, Ana Hérica Ramos, como vicepresidenta primera del Consejo Local de las Mujeres, ha presentado la programación prevista por el Ayuntamiento para la conmemoración del Día Internacional de las Mujeres, el 8 de marzo. Con este programa de actividades, en la que el Consejo contará con propuestas propias, se continuará apostando por la reivindicación de la Igualdad como herramienta de construcción de una sociedad más libre y auténticamente democrática.</w:t>
      </w:r>
    </w:p>
    <w:p>
      <w:pPr>
        <w:pStyle w:val="Cuerpodetexto"/>
        <w:spacing w:lineRule="auto" w:line="240" w:before="0" w:after="140"/>
        <w:jc w:val="both"/>
        <w:rPr>
          <w:rFonts w:ascii="Arial" w:hAnsi="Arial" w:cs="Arial"/>
        </w:rPr>
      </w:pPr>
      <w:r>
        <w:rPr>
          <w:rFonts w:eastAsia="Times New Roman" w:cs="Arial" w:ascii="Arial" w:hAnsi="Arial"/>
          <w:color w:val="auto"/>
          <w:kern w:val="2"/>
          <w:sz w:val="26"/>
          <w:szCs w:val="26"/>
          <w:lang w:val="es-ES" w:eastAsia="zh-CN" w:bidi="ar-SA"/>
        </w:rPr>
        <w:t xml:space="preserve">Por otra parte, desde el Consejo Local de las Mujeres se ha hecho una valoración positiva de las últimas actividades promovidas en esta materia, entre ellas el ciclo organizado con motivo del 25 de noviembre, reivindicando una atención a la perspectiva de la inclusión de las mujeres con diversidad funcional. </w:t>
      </w:r>
    </w:p>
    <w:p>
      <w:pPr>
        <w:pStyle w:val="Cuerpodetexto"/>
        <w:spacing w:lineRule="auto" w:line="240" w:before="0" w:after="140"/>
        <w:jc w:val="both"/>
        <w:rPr>
          <w:rFonts w:ascii="Arial" w:hAnsi="Arial" w:cs="Arial"/>
        </w:rPr>
      </w:pPr>
      <w:r>
        <w:rPr>
          <w:rFonts w:eastAsia="Times New Roman" w:cs="Arial" w:ascii="Arial" w:hAnsi="Arial"/>
          <w:b w:val="false"/>
          <w:bCs w:val="false"/>
          <w:color w:val="auto"/>
          <w:kern w:val="2"/>
          <w:sz w:val="26"/>
          <w:szCs w:val="26"/>
          <w:lang w:val="es-ES" w:eastAsia="zh-CN" w:bidi="ar-SA"/>
        </w:rPr>
        <w:t>La delegada Ana Hérica Ramos ha señalado que “quiero dar las gracias al Consejo Local de las Mujeres por su implicación a la hora de sumar, su compromiso con la igualdad y su permanente labor de asesoramiento y acompañamiento a las mujeres, desde una mirada violeta compartida”.</w:t>
      </w:r>
    </w:p>
    <w:p>
      <w:pPr>
        <w:pStyle w:val="Normal"/>
        <w:spacing w:lineRule="auto" w:line="240"/>
        <w:jc w:val="both"/>
        <w:rPr>
          <w:rFonts w:ascii="Arial" w:hAnsi="Arial" w:eastAsia="Times New Roman" w:cs="Arial"/>
          <w:b w:val="false"/>
          <w:b w:val="false"/>
          <w:bCs w:val="false"/>
          <w:color w:val="auto"/>
          <w:kern w:val="2"/>
          <w:sz w:val="26"/>
          <w:szCs w:val="26"/>
          <w:lang w:val="es-ES" w:eastAsia="zh-CN" w:bidi="ar-SA"/>
        </w:rPr>
      </w:pPr>
      <w:r>
        <w:rPr>
          <w:rFonts w:eastAsia="Times New Roman" w:cs="Arial" w:ascii="Arial" w:hAnsi="Arial"/>
          <w:b w:val="false"/>
          <w:bCs w:val="false"/>
          <w:color w:val="auto"/>
          <w:kern w:val="2"/>
          <w:sz w:val="26"/>
          <w:szCs w:val="26"/>
          <w:lang w:val="es-ES" w:eastAsia="zh-CN" w:bidi="ar-SA"/>
        </w:rPr>
      </w:r>
    </w:p>
    <w:tbl>
      <w:tblPr>
        <w:tblW w:w="7689" w:type="dxa"/>
        <w:jc w:val="left"/>
        <w:tblInd w:w="-1" w:type="dxa"/>
        <w:tblLayout w:type="fixed"/>
        <w:tblCellMar>
          <w:top w:w="55" w:type="dxa"/>
          <w:left w:w="55" w:type="dxa"/>
          <w:bottom w:w="55" w:type="dxa"/>
          <w:right w:w="55" w:type="dxa"/>
        </w:tblCellMar>
      </w:tblPr>
      <w:tblGrid>
        <w:gridCol w:w="7689"/>
      </w:tblGrid>
      <w:tr>
        <w:trPr/>
        <w:tc>
          <w:tcPr>
            <w:tcW w:w="7689" w:type="dxa"/>
            <w:tcBorders>
              <w:top w:val="single" w:sz="2" w:space="0" w:color="000000"/>
              <w:left w:val="single" w:sz="2" w:space="0" w:color="000000"/>
              <w:right w:val="single" w:sz="2" w:space="0" w:color="000000"/>
            </w:tcBorders>
          </w:tcPr>
          <w:p>
            <w:pPr>
              <w:pStyle w:val="Contenidodelatabla"/>
              <w:widowControl w:val="false"/>
              <w:jc w:val="both"/>
              <w:rPr>
                <w:rFonts w:ascii="Arial" w:hAnsi="Arial" w:cs="Arial"/>
                <w:sz w:val="22"/>
                <w:szCs w:val="22"/>
              </w:rPr>
            </w:pPr>
            <w:r>
              <w:rPr>
                <w:rFonts w:cs="Arial" w:ascii="Arial" w:hAnsi="Arial"/>
                <w:sz w:val="22"/>
                <w:szCs w:val="22"/>
              </w:rPr>
            </w:r>
          </w:p>
        </w:tc>
      </w:tr>
      <w:tr>
        <w:trPr/>
        <w:tc>
          <w:tcPr>
            <w:tcW w:w="7689" w:type="dxa"/>
            <w:tcBorders>
              <w:left w:val="single" w:sz="2" w:space="0" w:color="000000"/>
              <w:bottom w:val="single" w:sz="2" w:space="0" w:color="000000"/>
              <w:right w:val="single" w:sz="2" w:space="0" w:color="000000"/>
            </w:tcBorders>
          </w:tcPr>
          <w:p>
            <w:pPr>
              <w:pStyle w:val="Contenidodelatabla"/>
              <w:widowControl w:val="false"/>
              <w:jc w:val="both"/>
              <w:rPr/>
            </w:pPr>
            <w:hyperlink r:id="rId2">
              <w:r>
                <w:rPr>
                  <w:rStyle w:val="EnlacedeInternet"/>
                  <w:rFonts w:cs="Arial" w:ascii="Arial" w:hAnsi="Arial"/>
                  <w:b w:val="false"/>
                  <w:bCs w:val="false"/>
                  <w:i/>
                  <w:iCs/>
                  <w:color w:val="000000"/>
                  <w:sz w:val="22"/>
                  <w:szCs w:val="22"/>
                  <w:u w:val="none"/>
                </w:rPr>
                <w:t>Se adjunta fotografía</w:t>
              </w:r>
            </w:hyperlink>
          </w:p>
        </w:tc>
      </w:tr>
    </w:tbl>
    <w:p>
      <w:pPr>
        <w:pStyle w:val="Cuerpodetexto"/>
        <w:spacing w:lineRule="auto" w:line="240" w:before="0" w:after="140"/>
        <w:jc w:val="both"/>
        <w:rPr>
          <w:rFonts w:ascii="Arial" w:hAnsi="Arial" w:cs="Arial"/>
        </w:rPr>
      </w:pPr>
      <w:r>
        <w:rPr/>
      </w:r>
    </w:p>
    <w:sectPr>
      <w:headerReference w:type="default" r:id="rId3"/>
      <w:footerReference w:type="default" r:id="rId4"/>
      <w:type w:val="nextPage"/>
      <w:pgSz w:w="11906" w:h="16838"/>
      <w:pgMar w:left="2835" w:right="1418" w:header="709" w:top="1418" w:footer="680" w:bottom="1985"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Cambria">
    <w:charset w:val="00"/>
    <w:family w:val="roman"/>
    <w:pitch w:val="variable"/>
  </w:font>
  <w:font w:name="Calibri">
    <w:charset w:val="00"/>
    <w:family w:val="roman"/>
    <w:pitch w:val="variable"/>
  </w:font>
  <w:font w:name="Arial">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OpenSymbol">
    <w:altName w:val="Arial Unicode MS"/>
    <w:charset w:val="00"/>
    <w:family w:val="roman"/>
    <w:pitch w:val="variable"/>
  </w:font>
  <w:font w:name="Arial Unicode MS">
    <w:charset w:val="00"/>
    <w:family w:val="roman"/>
    <w:pitch w:val="variable"/>
  </w:font>
  <w:font w:name="ICZUQV+GTWalsheimProBold">
    <w:charset w:val="00"/>
    <w:family w:val="roman"/>
    <w:pitch w:val="variable"/>
  </w:font>
  <w:font w:name="Gill Sans MT">
    <w:charset w:val="00"/>
    <w:family w:val="roman"/>
    <w:pitch w:val="variable"/>
  </w:font>
  <w:font w:name="Segoe UI">
    <w:charset w:val="00"/>
    <w:family w:val="roman"/>
    <w:pitch w:val="variable"/>
  </w:font>
  <w:font w:name="Liberation Sans">
    <w:altName w:val="Arial"/>
    <w:charset w:val="00"/>
    <w:family w:val="roman"/>
    <w:pitch w:val="variable"/>
  </w:font>
  <w:font w:name="Helvetica">
    <w:altName w:val="Arial"/>
    <w:charset w:val="00"/>
    <w:family w:val="roman"/>
    <w:pitch w:val="variable"/>
  </w:font>
  <w:font w:name="Liberation Mono">
    <w:altName w:val="Courier New"/>
    <w:charset w:val="00"/>
    <w:family w:val="roman"/>
    <w:pitch w:val="variable"/>
  </w:font>
  <w:font w:name="Consolas">
    <w:charset w:val="00"/>
    <w:family w:val="roman"/>
    <w:pitch w:val="variable"/>
  </w:font>
  <w:font w:name="Helvetica Neue">
    <w:charset w:val="00"/>
    <w:family w:val="roman"/>
    <w:pitch w:val="variable"/>
  </w:font>
  <w:font w:name="Garamond">
    <w:charset w:val="00"/>
    <w:family w:val="roman"/>
    <w:pitch w:val="variable"/>
  </w:font>
  <w:font w:name="Trebuchet MS">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rPr>
        <w:lang w:val="x-none" w:eastAsia="x-none"/>
      </w:rPr>
    </w:pPr>
    <w:r>
      <w:rPr>
        <w:lang w:val="x-none" w:eastAsia="x-none"/>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rPr>
        <w:sz w:val="26"/>
        <w:szCs w:val="26"/>
        <w:u w:val="single"/>
        <w:lang w:val="x-none" w:eastAsia="x-none"/>
      </w:rPr>
    </w:pPr>
    <w:r>
      <w:rPr>
        <w:sz w:val="26"/>
        <w:szCs w:val="26"/>
        <w:u w:val="single"/>
        <w:lang w:val="x-none" w:eastAsia="x-none"/>
      </w:rPr>
    </w:r>
  </w:p>
  <w:p>
    <w:pPr>
      <w:pStyle w:val="Cabecera"/>
      <w:rPr>
        <w:sz w:val="26"/>
        <w:szCs w:val="26"/>
        <w:lang w:val="x-none" w:eastAsia="x-none"/>
      </w:rPr>
    </w:pPr>
    <w:r>
      <w:rPr>
        <w:sz w:val="26"/>
        <w:szCs w:val="26"/>
        <w:lang w:val="x-none" w:eastAsia="x-none"/>
      </w:rPr>
      <w:drawing>
        <wp:anchor behindDoc="1" distT="0" distB="0" distL="0" distR="0" simplePos="0" locked="0" layoutInCell="0" allowOverlap="1" relativeHeight="2">
          <wp:simplePos x="0" y="0"/>
          <wp:positionH relativeFrom="column">
            <wp:posOffset>-1442085</wp:posOffset>
          </wp:positionH>
          <wp:positionV relativeFrom="paragraph">
            <wp:posOffset>588645</wp:posOffset>
          </wp:positionV>
          <wp:extent cx="1002665" cy="9175115"/>
          <wp:effectExtent l="0" t="0" r="0" b="0"/>
          <wp:wrapNone/>
          <wp:docPr id="1"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
                  <pic:cNvPicPr>
                    <a:picLocks noChangeAspect="1" noChangeArrowheads="1"/>
                  </pic:cNvPicPr>
                </pic:nvPicPr>
                <pic:blipFill>
                  <a:blip r:embed="rId1"/>
                  <a:srcRect l="-10049" t="-1264" r="-10049" b="-1264"/>
                  <a:stretch>
                    <a:fillRect/>
                  </a:stretch>
                </pic:blipFill>
                <pic:spPr bwMode="auto">
                  <a:xfrm>
                    <a:off x="0" y="0"/>
                    <a:ext cx="1002665" cy="9175115"/>
                  </a:xfrm>
                  <a:prstGeom prst="rect">
                    <a:avLst/>
                  </a:prstGeom>
                </pic:spPr>
              </pic:pic>
            </a:graphicData>
          </a:graphic>
        </wp:anchor>
      </w:drawing>
      <w:drawing>
        <wp:anchor behindDoc="1" distT="0" distB="0" distL="114935" distR="114935" simplePos="0" locked="0" layoutInCell="0" allowOverlap="1" relativeHeight="3">
          <wp:simplePos x="0" y="0"/>
          <wp:positionH relativeFrom="column">
            <wp:posOffset>-1388110</wp:posOffset>
          </wp:positionH>
          <wp:positionV relativeFrom="paragraph">
            <wp:posOffset>7922895</wp:posOffset>
          </wp:positionV>
          <wp:extent cx="627380" cy="897890"/>
          <wp:effectExtent l="0" t="0" r="0" b="0"/>
          <wp:wrapSquare wrapText="bothSides"/>
          <wp:docPr id="2" name="Imagen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
                  <pic:cNvPicPr>
                    <a:picLocks noChangeAspect="1" noChangeArrowheads="1"/>
                  </pic:cNvPicPr>
                </pic:nvPicPr>
                <pic:blipFill>
                  <a:blip r:embed="rId2"/>
                  <a:srcRect l="-9121" t="-4289" r="-9121" b="-4289"/>
                  <a:stretch>
                    <a:fillRect/>
                  </a:stretch>
                </pic:blipFill>
                <pic:spPr bwMode="auto">
                  <a:xfrm>
                    <a:off x="0" y="0"/>
                    <a:ext cx="627380" cy="89789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Ttulo3"/>
      <w:numFmt w:val="none"/>
      <w:suff w:val="nothing"/>
      <w:lvlText w:val=""/>
      <w:lvlJc w:val="left"/>
      <w:pPr>
        <w:tabs>
          <w:tab w:val="num" w:pos="0"/>
        </w:tabs>
        <w:ind w:left="0" w:hanging="0"/>
      </w:pPr>
    </w:lvl>
    <w:lvl w:ilvl="3">
      <w:start w:val="1"/>
      <w:pStyle w:val="Ttulo4"/>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isplayBackgroundShape/>
  <w:embedSystemFont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s-ES" w:eastAsia="es-E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ahoma" w:hAnsi="Tahoma" w:eastAsia="Times New Roman" w:cs="Tahoma"/>
      <w:color w:val="auto"/>
      <w:kern w:val="2"/>
      <w:sz w:val="24"/>
      <w:szCs w:val="20"/>
      <w:lang w:val="es-ES" w:eastAsia="zh-CN" w:bidi="ar-SA"/>
    </w:rPr>
  </w:style>
  <w:style w:type="paragraph" w:styleId="Ttulo1">
    <w:name w:val="Heading 1"/>
    <w:basedOn w:val="Normal"/>
    <w:next w:val="Normal"/>
    <w:qFormat/>
    <w:pPr>
      <w:keepNext w:val="true"/>
      <w:keepLines/>
      <w:spacing w:before="480" w:after="0"/>
      <w:outlineLvl w:val="0"/>
    </w:pPr>
    <w:rPr>
      <w:rFonts w:ascii="Cambria" w:hAnsi="Cambria" w:eastAsia="SimSun" w:cs="Mangal"/>
      <w:b/>
      <w:bCs/>
      <w:color w:val="365F91"/>
      <w:sz w:val="28"/>
      <w:szCs w:val="28"/>
    </w:rPr>
  </w:style>
  <w:style w:type="paragraph" w:styleId="Ttulo2">
    <w:name w:val="Heading 2"/>
    <w:next w:val="Cuerpodetexto"/>
    <w:qFormat/>
    <w:pPr>
      <w:widowControl/>
      <w:suppressAutoHyphens w:val="true"/>
      <w:bidi w:val="0"/>
      <w:spacing w:before="200" w:after="0"/>
      <w:jc w:val="left"/>
      <w:outlineLvl w:val="1"/>
    </w:pPr>
    <w:rPr>
      <w:rFonts w:ascii="Liberation Serif" w:hAnsi="Liberation Serif" w:eastAsia="Segoe UI" w:cs="Tahoma"/>
      <w:b/>
      <w:bCs/>
      <w:color w:val="auto"/>
      <w:kern w:val="0"/>
      <w:sz w:val="36"/>
      <w:szCs w:val="36"/>
      <w:lang w:val="es-ES" w:eastAsia="es-ES" w:bidi="ar-SA"/>
    </w:rPr>
  </w:style>
  <w:style w:type="paragraph" w:styleId="Ttulo3">
    <w:name w:val="Heading 3"/>
    <w:basedOn w:val="Normal"/>
    <w:next w:val="Cuerpodetexto"/>
    <w:qFormat/>
    <w:pPr>
      <w:numPr>
        <w:ilvl w:val="2"/>
        <w:numId w:val="1"/>
      </w:numPr>
      <w:suppressAutoHyphens w:val="false"/>
      <w:spacing w:before="280" w:after="280"/>
      <w:outlineLvl w:val="2"/>
    </w:pPr>
    <w:rPr>
      <w:rFonts w:ascii="Times New Roman" w:hAnsi="Times New Roman" w:cs="Times New Roman"/>
      <w:b/>
      <w:bCs/>
      <w:sz w:val="27"/>
      <w:szCs w:val="27"/>
    </w:rPr>
  </w:style>
  <w:style w:type="paragraph" w:styleId="Ttulo4">
    <w:name w:val="Heading 4"/>
    <w:basedOn w:val="Normal"/>
    <w:next w:val="Normal"/>
    <w:qFormat/>
    <w:pPr>
      <w:keepNext w:val="true"/>
      <w:numPr>
        <w:ilvl w:val="3"/>
        <w:numId w:val="1"/>
      </w:numPr>
      <w:spacing w:before="240" w:after="60"/>
      <w:outlineLvl w:val="3"/>
    </w:pPr>
    <w:rPr>
      <w:rFonts w:ascii="Calibri" w:hAnsi="Calibri" w:cs="Times New Roman"/>
      <w:b/>
      <w:bCs/>
      <w:sz w:val="28"/>
      <w:szCs w:val="28"/>
    </w:rPr>
  </w:style>
  <w:style w:type="paragraph" w:styleId="Ttulo5">
    <w:name w:val="Heading 5"/>
    <w:next w:val="Cuerpodetexto"/>
    <w:qFormat/>
    <w:pPr>
      <w:widowControl/>
      <w:suppressAutoHyphens w:val="true"/>
      <w:bidi w:val="0"/>
      <w:spacing w:before="120" w:after="60"/>
      <w:jc w:val="left"/>
      <w:outlineLvl w:val="4"/>
    </w:pPr>
    <w:rPr>
      <w:rFonts w:ascii="Liberation Serif" w:hAnsi="Liberation Serif" w:eastAsia="SimSun" w:cs="Times New Roman"/>
      <w:b/>
      <w:bCs/>
      <w:color w:val="auto"/>
      <w:kern w:val="0"/>
      <w:sz w:val="20"/>
      <w:szCs w:val="20"/>
      <w:lang w:val="es-ES" w:eastAsia="es-ES" w:bidi="ar-SA"/>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Fuentedeprrafopredeter7" w:customStyle="1">
    <w:name w:val="Fuente de párrafo predeter.7"/>
    <w:qFormat/>
    <w:rPr/>
  </w:style>
  <w:style w:type="character" w:styleId="WW8Num3z0" w:customStyle="1">
    <w:name w:val="WW8Num3z0"/>
    <w:qFormat/>
    <w:rPr>
      <w:rFonts w:ascii="Arial" w:hAnsi="Arial" w:cs="Arial"/>
      <w:b w:val="false"/>
      <w:i w:val="false"/>
      <w:sz w:val="20"/>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0" w:customStyle="1">
    <w:name w:val="WW8Num4z0"/>
    <w:qFormat/>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0" w:customStyle="1">
    <w:name w:val="WW8Num5z0"/>
    <w:qFormat/>
    <w:rPr>
      <w:b w:val="false"/>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6z0" w:customStyle="1">
    <w:name w:val="WW8Num6z0"/>
    <w:qFormat/>
    <w:rPr>
      <w:b w:val="false"/>
    </w:rPr>
  </w:style>
  <w:style w:type="character" w:styleId="WW8Num6z1" w:customStyle="1">
    <w:name w:val="WW8Num6z1"/>
    <w:qFormat/>
    <w:rPr/>
  </w:style>
  <w:style w:type="character" w:styleId="WW8Num6z2" w:customStyle="1">
    <w:name w:val="WW8Num6z2"/>
    <w:qFormat/>
    <w:rPr/>
  </w:style>
  <w:style w:type="character" w:styleId="WW8Num6z3" w:customStyle="1">
    <w:name w:val="WW8Num6z3"/>
    <w:qFormat/>
    <w:rPr/>
  </w:style>
  <w:style w:type="character" w:styleId="WW8Num6z4" w:customStyle="1">
    <w:name w:val="WW8Num6z4"/>
    <w:qFormat/>
    <w:rPr/>
  </w:style>
  <w:style w:type="character" w:styleId="WW8Num6z5" w:customStyle="1">
    <w:name w:val="WW8Num6z5"/>
    <w:qFormat/>
    <w:rPr/>
  </w:style>
  <w:style w:type="character" w:styleId="WW8Num6z6" w:customStyle="1">
    <w:name w:val="WW8Num6z6"/>
    <w:qFormat/>
    <w:rPr/>
  </w:style>
  <w:style w:type="character" w:styleId="WW8Num6z7" w:customStyle="1">
    <w:name w:val="WW8Num6z7"/>
    <w:qFormat/>
    <w:rPr/>
  </w:style>
  <w:style w:type="character" w:styleId="WW8Num6z8" w:customStyle="1">
    <w:name w:val="WW8Num6z8"/>
    <w:qFormat/>
    <w:rPr/>
  </w:style>
  <w:style w:type="character" w:styleId="WW8Num7z0" w:customStyle="1">
    <w:name w:val="WW8Num7z0"/>
    <w:qFormat/>
    <w:rPr>
      <w:rFonts w:ascii="Symbol" w:hAnsi="Symbol" w:cs="Symbol"/>
      <w:sz w:val="20"/>
    </w:rPr>
  </w:style>
  <w:style w:type="character" w:styleId="WW8Num7z1" w:customStyle="1">
    <w:name w:val="WW8Num7z1"/>
    <w:qFormat/>
    <w:rPr>
      <w:rFonts w:ascii="Courier New" w:hAnsi="Courier New" w:cs="Courier New"/>
      <w:sz w:val="20"/>
    </w:rPr>
  </w:style>
  <w:style w:type="character" w:styleId="WW8Num7z2" w:customStyle="1">
    <w:name w:val="WW8Num7z2"/>
    <w:qFormat/>
    <w:rPr>
      <w:rFonts w:ascii="Wingdings" w:hAnsi="Wingdings" w:cs="Wingdings"/>
      <w:sz w:val="20"/>
    </w:rPr>
  </w:style>
  <w:style w:type="character" w:styleId="WW8Num8z0" w:customStyle="1">
    <w:name w:val="WW8Num8z0"/>
    <w:qFormat/>
    <w:rPr>
      <w:rFonts w:ascii="Symbol" w:hAnsi="Symbol" w:cs="Symbol"/>
      <w:sz w:val="20"/>
    </w:rPr>
  </w:style>
  <w:style w:type="character" w:styleId="WW8Num8z1" w:customStyle="1">
    <w:name w:val="WW8Num8z1"/>
    <w:qFormat/>
    <w:rPr>
      <w:rFonts w:ascii="Courier New" w:hAnsi="Courier New" w:cs="Courier New"/>
      <w:sz w:val="20"/>
    </w:rPr>
  </w:style>
  <w:style w:type="character" w:styleId="WW8Num8z2" w:customStyle="1">
    <w:name w:val="WW8Num8z2"/>
    <w:qFormat/>
    <w:rPr>
      <w:rFonts w:ascii="Wingdings" w:hAnsi="Wingdings" w:cs="Wingdings"/>
      <w:sz w:val="20"/>
    </w:rPr>
  </w:style>
  <w:style w:type="character" w:styleId="WW8Num9z0" w:customStyle="1">
    <w:name w:val="WW8Num9z0"/>
    <w:qFormat/>
    <w:rPr>
      <w:rFonts w:ascii="Symbol" w:hAnsi="Symbol" w:cs="Symbol"/>
      <w:sz w:val="20"/>
    </w:rPr>
  </w:style>
  <w:style w:type="character" w:styleId="WW8Num9z1" w:customStyle="1">
    <w:name w:val="WW8Num9z1"/>
    <w:qFormat/>
    <w:rPr>
      <w:rFonts w:ascii="Courier New" w:hAnsi="Courier New" w:cs="Courier New"/>
      <w:sz w:val="20"/>
    </w:rPr>
  </w:style>
  <w:style w:type="character" w:styleId="WW8Num9z2" w:customStyle="1">
    <w:name w:val="WW8Num9z2"/>
    <w:qFormat/>
    <w:rPr>
      <w:rFonts w:ascii="Wingdings" w:hAnsi="Wingdings" w:cs="Wingdings"/>
      <w:sz w:val="20"/>
    </w:rPr>
  </w:style>
  <w:style w:type="character" w:styleId="WW8Num10z0" w:customStyle="1">
    <w:name w:val="WW8Num10z0"/>
    <w:qFormat/>
    <w:rPr>
      <w:rFonts w:ascii="Symbol" w:hAnsi="Symbol" w:cs="OpenSymbol"/>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WW8Num11z0" w:customStyle="1">
    <w:name w:val="WW8Num11z0"/>
    <w:qFormat/>
    <w:rPr>
      <w:rFonts w:ascii="Symbol" w:hAnsi="Symbol" w:cs="OpenSymbol"/>
    </w:rPr>
  </w:style>
  <w:style w:type="character" w:styleId="WW8Num11z1" w:customStyle="1">
    <w:name w:val="WW8Num11z1"/>
    <w:qFormat/>
    <w:rPr>
      <w:rFonts w:ascii="OpenSymbol" w:hAnsi="OpenSymbol" w:cs="OpenSymbol"/>
    </w:rPr>
  </w:style>
  <w:style w:type="character" w:styleId="WW8Num12z0" w:customStyle="1">
    <w:name w:val="WW8Num12z0"/>
    <w:qFormat/>
    <w:rPr/>
  </w:style>
  <w:style w:type="character" w:styleId="WW8Num12z1" w:customStyle="1">
    <w:name w:val="WW8Num12z1"/>
    <w:qFormat/>
    <w:rPr/>
  </w:style>
  <w:style w:type="character" w:styleId="WW8Num12z2" w:customStyle="1">
    <w:name w:val="WW8Num12z2"/>
    <w:qFormat/>
    <w:rPr/>
  </w:style>
  <w:style w:type="character" w:styleId="WW8Num12z3" w:customStyle="1">
    <w:name w:val="WW8Num12z3"/>
    <w:qFormat/>
    <w:rPr/>
  </w:style>
  <w:style w:type="character" w:styleId="WW8Num12z4" w:customStyle="1">
    <w:name w:val="WW8Num12z4"/>
    <w:qFormat/>
    <w:rPr/>
  </w:style>
  <w:style w:type="character" w:styleId="WW8Num12z5" w:customStyle="1">
    <w:name w:val="WW8Num12z5"/>
    <w:qFormat/>
    <w:rPr/>
  </w:style>
  <w:style w:type="character" w:styleId="WW8Num12z6" w:customStyle="1">
    <w:name w:val="WW8Num12z6"/>
    <w:qFormat/>
    <w:rPr/>
  </w:style>
  <w:style w:type="character" w:styleId="WW8Num12z7" w:customStyle="1">
    <w:name w:val="WW8Num12z7"/>
    <w:qFormat/>
    <w:rPr/>
  </w:style>
  <w:style w:type="character" w:styleId="WW8Num12z8" w:customStyle="1">
    <w:name w:val="WW8Num12z8"/>
    <w:qFormat/>
    <w:rPr/>
  </w:style>
  <w:style w:type="character" w:styleId="WW8Num13z0" w:customStyle="1">
    <w:name w:val="WW8Num13z0"/>
    <w:qFormat/>
    <w:rPr>
      <w:rFonts w:ascii="Calibri" w:hAnsi="Calibri" w:eastAsia="Calibri" w:cs="Calibri"/>
    </w:rPr>
  </w:style>
  <w:style w:type="character" w:styleId="WW8Num13z1" w:customStyle="1">
    <w:name w:val="WW8Num13z1"/>
    <w:qFormat/>
    <w:rPr>
      <w:rFonts w:ascii="Courier New" w:hAnsi="Courier New" w:cs="Courier New"/>
    </w:rPr>
  </w:style>
  <w:style w:type="character" w:styleId="WW8Num13z2" w:customStyle="1">
    <w:name w:val="WW8Num13z2"/>
    <w:qFormat/>
    <w:rPr>
      <w:rFonts w:ascii="Wingdings" w:hAnsi="Wingdings" w:cs="Wingdings"/>
    </w:rPr>
  </w:style>
  <w:style w:type="character" w:styleId="WW8Num13z3" w:customStyle="1">
    <w:name w:val="WW8Num13z3"/>
    <w:qFormat/>
    <w:rPr>
      <w:rFonts w:ascii="Symbol" w:hAnsi="Symbol" w:cs="Symbol"/>
    </w:rPr>
  </w:style>
  <w:style w:type="character" w:styleId="WW8Num14z0" w:customStyle="1">
    <w:name w:val="WW8Num14z0"/>
    <w:qFormat/>
    <w:rPr/>
  </w:style>
  <w:style w:type="character" w:styleId="WW8Num14z1" w:customStyle="1">
    <w:name w:val="WW8Num14z1"/>
    <w:qFormat/>
    <w:rPr/>
  </w:style>
  <w:style w:type="character" w:styleId="WW8Num14z2" w:customStyle="1">
    <w:name w:val="WW8Num14z2"/>
    <w:qFormat/>
    <w:rPr/>
  </w:style>
  <w:style w:type="character" w:styleId="WW8Num14z3" w:customStyle="1">
    <w:name w:val="WW8Num14z3"/>
    <w:qFormat/>
    <w:rPr/>
  </w:style>
  <w:style w:type="character" w:styleId="WW8Num14z4" w:customStyle="1">
    <w:name w:val="WW8Num14z4"/>
    <w:qFormat/>
    <w:rPr/>
  </w:style>
  <w:style w:type="character" w:styleId="WW8Num14z5" w:customStyle="1">
    <w:name w:val="WW8Num14z5"/>
    <w:qFormat/>
    <w:rPr/>
  </w:style>
  <w:style w:type="character" w:styleId="WW8Num14z6" w:customStyle="1">
    <w:name w:val="WW8Num14z6"/>
    <w:qFormat/>
    <w:rPr/>
  </w:style>
  <w:style w:type="character" w:styleId="WW8Num14z7" w:customStyle="1">
    <w:name w:val="WW8Num14z7"/>
    <w:qFormat/>
    <w:rPr/>
  </w:style>
  <w:style w:type="character" w:styleId="WW8Num14z8" w:customStyle="1">
    <w:name w:val="WW8Num14z8"/>
    <w:qFormat/>
    <w:rPr/>
  </w:style>
  <w:style w:type="character" w:styleId="WW8Num15z0" w:customStyle="1">
    <w:name w:val="WW8Num15z0"/>
    <w:qFormat/>
    <w:rPr/>
  </w:style>
  <w:style w:type="character" w:styleId="WW8Num15z1" w:customStyle="1">
    <w:name w:val="WW8Num15z1"/>
    <w:qFormat/>
    <w:rPr/>
  </w:style>
  <w:style w:type="character" w:styleId="WW8Num15z2" w:customStyle="1">
    <w:name w:val="WW8Num15z2"/>
    <w:qFormat/>
    <w:rPr/>
  </w:style>
  <w:style w:type="character" w:styleId="WW8Num15z3" w:customStyle="1">
    <w:name w:val="WW8Num15z3"/>
    <w:qFormat/>
    <w:rPr/>
  </w:style>
  <w:style w:type="character" w:styleId="WW8Num15z4" w:customStyle="1">
    <w:name w:val="WW8Num15z4"/>
    <w:qFormat/>
    <w:rPr/>
  </w:style>
  <w:style w:type="character" w:styleId="WW8Num15z5" w:customStyle="1">
    <w:name w:val="WW8Num15z5"/>
    <w:qFormat/>
    <w:rPr/>
  </w:style>
  <w:style w:type="character" w:styleId="WW8Num15z6" w:customStyle="1">
    <w:name w:val="WW8Num15z6"/>
    <w:qFormat/>
    <w:rPr/>
  </w:style>
  <w:style w:type="character" w:styleId="WW8Num15z7" w:customStyle="1">
    <w:name w:val="WW8Num15z7"/>
    <w:qFormat/>
    <w:rPr/>
  </w:style>
  <w:style w:type="character" w:styleId="WW8Num15z8" w:customStyle="1">
    <w:name w:val="WW8Num15z8"/>
    <w:qFormat/>
    <w:rPr/>
  </w:style>
  <w:style w:type="character" w:styleId="Fuentedeprrafopredeter6" w:customStyle="1">
    <w:name w:val="Fuente de párrafo predeter.6"/>
    <w:qFormat/>
    <w:rPr/>
  </w:style>
  <w:style w:type="character" w:styleId="Fuentedeprrafopredeter4" w:customStyle="1">
    <w:name w:val="Fuente de párrafo predeter.4"/>
    <w:qFormat/>
    <w:rPr/>
  </w:style>
  <w:style w:type="character" w:styleId="Fuentedeprrafopredeter3" w:customStyle="1">
    <w:name w:val="Fuente de párrafo predeter.3"/>
    <w:qFormat/>
    <w:rPr/>
  </w:style>
  <w:style w:type="character" w:styleId="Fuentedeprrafopredeter2" w:customStyle="1">
    <w:name w:val="Fuente de párrafo predeter.2"/>
    <w:qFormat/>
    <w:rPr/>
  </w:style>
  <w:style w:type="character" w:styleId="Fuentedeprrafopredeter1" w:customStyle="1">
    <w:name w:val="Fuente de párrafo predeter.1"/>
    <w:qFormat/>
    <w:rPr/>
  </w:style>
  <w:style w:type="character" w:styleId="EncabezadoCar" w:customStyle="1">
    <w:name w:val="Encabezado Car"/>
    <w:qFormat/>
    <w:rPr>
      <w:rFonts w:ascii="Tahoma" w:hAnsi="Tahoma" w:eastAsia="Times New Roman" w:cs="Times New Roman"/>
      <w:sz w:val="24"/>
      <w:szCs w:val="20"/>
    </w:rPr>
  </w:style>
  <w:style w:type="character" w:styleId="PiedepginaCar" w:customStyle="1">
    <w:name w:val="Pie de página Car"/>
    <w:qFormat/>
    <w:rPr>
      <w:rFonts w:ascii="Tahoma" w:hAnsi="Tahoma" w:eastAsia="Times New Roman" w:cs="Times New Roman"/>
      <w:sz w:val="24"/>
      <w:szCs w:val="20"/>
    </w:rPr>
  </w:style>
  <w:style w:type="character" w:styleId="SangradetextonormalCar" w:customStyle="1">
    <w:name w:val="Sangría de texto normal Car"/>
    <w:qFormat/>
    <w:rPr>
      <w:rFonts w:ascii="Arial" w:hAnsi="Arial" w:eastAsia="Times New Roman" w:cs="Arial"/>
      <w:b/>
      <w:bCs/>
      <w:sz w:val="40"/>
      <w:szCs w:val="20"/>
      <w:lang w:val="es-ES_tradnl"/>
    </w:rPr>
  </w:style>
  <w:style w:type="character" w:styleId="Rojo" w:customStyle="1">
    <w:name w:val="rojo"/>
    <w:basedOn w:val="Fuentedeprrafopredeter1"/>
    <w:qFormat/>
    <w:rPr/>
  </w:style>
  <w:style w:type="character" w:styleId="EnlacedeInternet" w:customStyle="1">
    <w:name w:val="Enlace de Internet"/>
    <w:rPr>
      <w:color w:val="000080"/>
      <w:u w:val="single"/>
    </w:rPr>
  </w:style>
  <w:style w:type="character" w:styleId="Strong">
    <w:name w:val="Strong"/>
    <w:qFormat/>
    <w:rPr>
      <w:b/>
      <w:bCs/>
    </w:rPr>
  </w:style>
  <w:style w:type="character" w:styleId="EnlacedeInternetvisitado">
    <w:name w:val="Enlace de Internet visitado"/>
    <w:qFormat/>
    <w:rPr>
      <w:color w:val="954F72"/>
      <w:u w:val="single"/>
    </w:rPr>
  </w:style>
  <w:style w:type="character" w:styleId="Ttulo3Car" w:customStyle="1">
    <w:name w:val="Título 3 Car"/>
    <w:qFormat/>
    <w:rPr>
      <w:b/>
      <w:bCs/>
      <w:sz w:val="27"/>
      <w:szCs w:val="27"/>
    </w:rPr>
  </w:style>
  <w:style w:type="character" w:styleId="Qu" w:customStyle="1">
    <w:name w:val="qu"/>
    <w:qFormat/>
    <w:rPr/>
  </w:style>
  <w:style w:type="character" w:styleId="Gd" w:customStyle="1">
    <w:name w:val="gd"/>
    <w:qFormat/>
    <w:rPr/>
  </w:style>
  <w:style w:type="character" w:styleId="G3" w:customStyle="1">
    <w:name w:val="g3"/>
    <w:qFormat/>
    <w:rPr/>
  </w:style>
  <w:style w:type="character" w:styleId="Hb" w:customStyle="1">
    <w:name w:val="hb"/>
    <w:qFormat/>
    <w:rPr/>
  </w:style>
  <w:style w:type="character" w:styleId="G2" w:customStyle="1">
    <w:name w:val="g2"/>
    <w:qFormat/>
    <w:rPr/>
  </w:style>
  <w:style w:type="character" w:styleId="Ttulo4Car" w:customStyle="1">
    <w:name w:val="Título 4 Car"/>
    <w:qFormat/>
    <w:rPr>
      <w:rFonts w:ascii="Calibri" w:hAnsi="Calibri" w:eastAsia="Times New Roman" w:cs="Times New Roman"/>
      <w:b/>
      <w:bCs/>
      <w:sz w:val="28"/>
      <w:szCs w:val="28"/>
      <w:lang w:eastAsia="zh-CN"/>
    </w:rPr>
  </w:style>
  <w:style w:type="character" w:styleId="Mencinsinresolver" w:customStyle="1">
    <w:name w:val="Mención sin resolver"/>
    <w:qFormat/>
    <w:rPr>
      <w:color w:val="605E5C"/>
      <w:highlight w:val="lightGray"/>
    </w:rPr>
  </w:style>
  <w:style w:type="character" w:styleId="S7" w:customStyle="1">
    <w:name w:val="s7"/>
    <w:qFormat/>
    <w:rPr/>
  </w:style>
  <w:style w:type="character" w:styleId="Muydestacado" w:customStyle="1">
    <w:name w:val="Muy destacado"/>
    <w:qFormat/>
    <w:rPr>
      <w:b/>
      <w:bCs/>
    </w:rPr>
  </w:style>
  <w:style w:type="character" w:styleId="Smbolosdenumeracin" w:customStyle="1">
    <w:name w:val="Símbolos de numeración"/>
    <w:qFormat/>
    <w:rPr/>
  </w:style>
  <w:style w:type="character" w:styleId="Ins" w:customStyle="1">
    <w:name w:val="ins"/>
    <w:qFormat/>
    <w:rPr/>
  </w:style>
  <w:style w:type="character" w:styleId="WW8Num20z8" w:customStyle="1">
    <w:name w:val="WW8Num20z8"/>
    <w:qFormat/>
    <w:rPr/>
  </w:style>
  <w:style w:type="character" w:styleId="WW8Num20z7" w:customStyle="1">
    <w:name w:val="WW8Num20z7"/>
    <w:qFormat/>
    <w:rPr/>
  </w:style>
  <w:style w:type="character" w:styleId="WW8Num20z6" w:customStyle="1">
    <w:name w:val="WW8Num20z6"/>
    <w:qFormat/>
    <w:rPr/>
  </w:style>
  <w:style w:type="character" w:styleId="WW8Num20z5" w:customStyle="1">
    <w:name w:val="WW8Num20z5"/>
    <w:qFormat/>
    <w:rPr/>
  </w:style>
  <w:style w:type="character" w:styleId="WW8Num20z4" w:customStyle="1">
    <w:name w:val="WW8Num20z4"/>
    <w:qFormat/>
    <w:rPr/>
  </w:style>
  <w:style w:type="character" w:styleId="WW8Num20z3" w:customStyle="1">
    <w:name w:val="WW8Num20z3"/>
    <w:qFormat/>
    <w:rPr/>
  </w:style>
  <w:style w:type="character" w:styleId="WW8Num20z2" w:customStyle="1">
    <w:name w:val="WW8Num20z2"/>
    <w:qFormat/>
    <w:rPr/>
  </w:style>
  <w:style w:type="character" w:styleId="WW8Num20z1" w:customStyle="1">
    <w:name w:val="WW8Num20z1"/>
    <w:qFormat/>
    <w:rPr/>
  </w:style>
  <w:style w:type="character" w:styleId="WW8Num20z0" w:customStyle="1">
    <w:name w:val="WW8Num20z0"/>
    <w:qFormat/>
    <w:rPr>
      <w:rFonts w:eastAsia="Calibri" w:cs="Century Gothic"/>
      <w:bCs/>
      <w:spacing w:val="-3"/>
    </w:rPr>
  </w:style>
  <w:style w:type="character" w:styleId="Fuentedeprrafopredeter5" w:customStyle="1">
    <w:name w:val="Fuente de párrafo predeter.5"/>
    <w:qFormat/>
    <w:rPr/>
  </w:style>
  <w:style w:type="character" w:styleId="HTMLTypewriter">
    <w:name w:val="HTML Typewriter"/>
    <w:qFormat/>
    <w:rPr>
      <w:rFonts w:ascii="Arial Unicode MS" w:hAnsi="Arial Unicode MS" w:eastAsia="Arial Unicode MS" w:cs="Arial Unicode MS"/>
      <w:sz w:val="20"/>
      <w:szCs w:val="20"/>
    </w:rPr>
  </w:style>
  <w:style w:type="character" w:styleId="WWDestaquemayor" w:customStyle="1">
    <w:name w:val="WW-Destaque mayor"/>
    <w:qFormat/>
    <w:rPr>
      <w:b/>
      <w:bCs/>
    </w:rPr>
  </w:style>
  <w:style w:type="character" w:styleId="A3" w:customStyle="1">
    <w:name w:val="A3"/>
    <w:qFormat/>
    <w:rPr>
      <w:rFonts w:ascii="ICZUQV+GTWalsheimProBold" w:hAnsi="ICZUQV+GTWalsheimProBold" w:cs="ICZUQV+GTWalsheimProBold"/>
      <w:b/>
      <w:color w:val="000000"/>
      <w:sz w:val="22"/>
      <w:u w:val="single"/>
    </w:rPr>
  </w:style>
  <w:style w:type="character" w:styleId="WW8Num17z8" w:customStyle="1">
    <w:name w:val="WW8Num17z8"/>
    <w:qFormat/>
    <w:rPr/>
  </w:style>
  <w:style w:type="character" w:styleId="WW8Num17z7" w:customStyle="1">
    <w:name w:val="WW8Num17z7"/>
    <w:qFormat/>
    <w:rPr/>
  </w:style>
  <w:style w:type="character" w:styleId="WW8Num17z6" w:customStyle="1">
    <w:name w:val="WW8Num17z6"/>
    <w:qFormat/>
    <w:rPr/>
  </w:style>
  <w:style w:type="character" w:styleId="WW8Num17z5" w:customStyle="1">
    <w:name w:val="WW8Num17z5"/>
    <w:qFormat/>
    <w:rPr/>
  </w:style>
  <w:style w:type="character" w:styleId="WW8Num17z4" w:customStyle="1">
    <w:name w:val="WW8Num17z4"/>
    <w:qFormat/>
    <w:rPr/>
  </w:style>
  <w:style w:type="character" w:styleId="WW8Num17z3" w:customStyle="1">
    <w:name w:val="WW8Num17z3"/>
    <w:qFormat/>
    <w:rPr/>
  </w:style>
  <w:style w:type="character" w:styleId="WW8Num17z2" w:customStyle="1">
    <w:name w:val="WW8Num17z2"/>
    <w:qFormat/>
    <w:rPr/>
  </w:style>
  <w:style w:type="character" w:styleId="WW8Num17z1" w:customStyle="1">
    <w:name w:val="WW8Num17z1"/>
    <w:qFormat/>
    <w:rPr/>
  </w:style>
  <w:style w:type="character" w:styleId="WW8Num17z0" w:customStyle="1">
    <w:name w:val="WW8Num17z0"/>
    <w:qFormat/>
    <w:rPr>
      <w:rFonts w:ascii="Gill Sans MT" w:hAnsi="Gill Sans MT" w:cs="Gill Sans MT"/>
      <w:kern w:val="2"/>
      <w:sz w:val="22"/>
      <w:szCs w:val="22"/>
    </w:rPr>
  </w:style>
  <w:style w:type="character" w:styleId="Vietas" w:customStyle="1">
    <w:name w:val="Viñetas"/>
    <w:qFormat/>
    <w:rPr>
      <w:rFonts w:ascii="OpenSymbol" w:hAnsi="OpenSymbol" w:eastAsia="OpenSymbol" w:cs="OpenSymbol"/>
    </w:rPr>
  </w:style>
  <w:style w:type="character" w:styleId="Destacado" w:customStyle="1">
    <w:name w:val="Destacado"/>
    <w:qFormat/>
    <w:rPr>
      <w:i/>
      <w:iCs/>
    </w:rPr>
  </w:style>
  <w:style w:type="character" w:styleId="WW8Num8z8" w:customStyle="1">
    <w:name w:val="WW8Num8z8"/>
    <w:qFormat/>
    <w:rPr/>
  </w:style>
  <w:style w:type="character" w:styleId="WW8Num8z7" w:customStyle="1">
    <w:name w:val="WW8Num8z7"/>
    <w:qFormat/>
    <w:rPr/>
  </w:style>
  <w:style w:type="character" w:styleId="WW8Num8z6" w:customStyle="1">
    <w:name w:val="WW8Num8z6"/>
    <w:qFormat/>
    <w:rPr/>
  </w:style>
  <w:style w:type="character" w:styleId="WW8Num8z5" w:customStyle="1">
    <w:name w:val="WW8Num8z5"/>
    <w:qFormat/>
    <w:rPr/>
  </w:style>
  <w:style w:type="character" w:styleId="WW8Num8z4" w:customStyle="1">
    <w:name w:val="WW8Num8z4"/>
    <w:qFormat/>
    <w:rPr/>
  </w:style>
  <w:style w:type="character" w:styleId="WW8Num8z3" w:customStyle="1">
    <w:name w:val="WW8Num8z3"/>
    <w:qFormat/>
    <w:rPr>
      <w:rFonts w:ascii="Wingdings" w:hAnsi="Wingdings" w:cs="Wingdings"/>
    </w:rPr>
  </w:style>
  <w:style w:type="character" w:styleId="WW8Num9z3" w:customStyle="1">
    <w:name w:val="WW8Num9z3"/>
    <w:qFormat/>
    <w:rPr>
      <w:rFonts w:ascii="Symbol" w:hAnsi="Symbol" w:cs="Symbol"/>
    </w:rPr>
  </w:style>
  <w:style w:type="character" w:styleId="WW8Num11z2" w:customStyle="1">
    <w:name w:val="WW8Num11z2"/>
    <w:qFormat/>
    <w:rPr>
      <w:rFonts w:ascii="Wingdings" w:hAnsi="Wingdings" w:cs="Wingdings"/>
    </w:rPr>
  </w:style>
  <w:style w:type="character" w:styleId="WW8Num7z8" w:customStyle="1">
    <w:name w:val="WW8Num7z8"/>
    <w:qFormat/>
    <w:rPr/>
  </w:style>
  <w:style w:type="character" w:styleId="WW8Num7z7" w:customStyle="1">
    <w:name w:val="WW8Num7z7"/>
    <w:qFormat/>
    <w:rPr/>
  </w:style>
  <w:style w:type="character" w:styleId="WW8Num7z6" w:customStyle="1">
    <w:name w:val="WW8Num7z6"/>
    <w:qFormat/>
    <w:rPr/>
  </w:style>
  <w:style w:type="character" w:styleId="WW8Num7z5" w:customStyle="1">
    <w:name w:val="WW8Num7z5"/>
    <w:qFormat/>
    <w:rPr/>
  </w:style>
  <w:style w:type="character" w:styleId="WW8Num7z4" w:customStyle="1">
    <w:name w:val="WW8Num7z4"/>
    <w:qFormat/>
    <w:rPr/>
  </w:style>
  <w:style w:type="character" w:styleId="WW8Num7z3" w:customStyle="1">
    <w:name w:val="WW8Num7z3"/>
    <w:qFormat/>
    <w:rPr/>
  </w:style>
  <w:style w:type="character" w:styleId="Gmailuficommentbody" w:customStyle="1">
    <w:name w:val="gmail-uficommentbody"/>
    <w:basedOn w:val="Fuentedeprrafopredeter2"/>
    <w:qFormat/>
    <w:rPr/>
  </w:style>
  <w:style w:type="character" w:styleId="WW8Num27z0" w:customStyle="1">
    <w:name w:val="WW8Num27z0"/>
    <w:qFormat/>
    <w:rPr>
      <w:rFonts w:ascii="Gill Sans MT" w:hAnsi="Gill Sans MT" w:cs="Gill Sans MT"/>
    </w:rPr>
  </w:style>
  <w:style w:type="character" w:styleId="WW8Num27z1" w:customStyle="1">
    <w:name w:val="WW8Num27z1"/>
    <w:qFormat/>
    <w:rPr/>
  </w:style>
  <w:style w:type="character" w:styleId="WW8Num27z2" w:customStyle="1">
    <w:name w:val="WW8Num27z2"/>
    <w:qFormat/>
    <w:rPr/>
  </w:style>
  <w:style w:type="character" w:styleId="WW8Num27z3" w:customStyle="1">
    <w:name w:val="WW8Num27z3"/>
    <w:qFormat/>
    <w:rPr/>
  </w:style>
  <w:style w:type="character" w:styleId="WW8Num27z4" w:customStyle="1">
    <w:name w:val="WW8Num27z4"/>
    <w:qFormat/>
    <w:rPr/>
  </w:style>
  <w:style w:type="character" w:styleId="WW8Num27z5" w:customStyle="1">
    <w:name w:val="WW8Num27z5"/>
    <w:qFormat/>
    <w:rPr/>
  </w:style>
  <w:style w:type="character" w:styleId="WW8Num27z6" w:customStyle="1">
    <w:name w:val="WW8Num27z6"/>
    <w:qFormat/>
    <w:rPr/>
  </w:style>
  <w:style w:type="character" w:styleId="WW8Num27z7" w:customStyle="1">
    <w:name w:val="WW8Num27z7"/>
    <w:qFormat/>
    <w:rPr/>
  </w:style>
  <w:style w:type="character" w:styleId="WW8Num27z8" w:customStyle="1">
    <w:name w:val="WW8Num27z8"/>
    <w:qFormat/>
    <w:rPr/>
  </w:style>
  <w:style w:type="character" w:styleId="TextodegloboCar" w:customStyle="1">
    <w:name w:val="Texto de globo Car"/>
    <w:qFormat/>
    <w:rPr>
      <w:rFonts w:ascii="Segoe UI" w:hAnsi="Segoe UI" w:cs="Segoe UI"/>
      <w:sz w:val="18"/>
      <w:szCs w:val="18"/>
    </w:rPr>
  </w:style>
  <w:style w:type="character" w:styleId="TextocomentarioCar" w:customStyle="1">
    <w:name w:val="Texto comentario Car"/>
    <w:qFormat/>
    <w:rPr>
      <w:sz w:val="20"/>
      <w:szCs w:val="20"/>
    </w:rPr>
  </w:style>
  <w:style w:type="character" w:styleId="AsuntodelcomentarioCar" w:customStyle="1">
    <w:name w:val="Asunto del comentario Car"/>
    <w:qFormat/>
    <w:rPr>
      <w:b/>
      <w:bCs/>
      <w:sz w:val="20"/>
      <w:szCs w:val="20"/>
    </w:rPr>
  </w:style>
  <w:style w:type="character" w:styleId="Refdecomentario1" w:customStyle="1">
    <w:name w:val="Ref. de comentario1"/>
    <w:qFormat/>
    <w:rPr>
      <w:sz w:val="16"/>
      <w:szCs w:val="16"/>
    </w:rPr>
  </w:style>
  <w:style w:type="paragraph" w:styleId="Ttulo" w:customStyle="1">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pPr>
      <w:spacing w:lineRule="auto" w:line="288" w:before="0" w:after="140"/>
    </w:pPr>
    <w:rPr/>
  </w:style>
  <w:style w:type="paragraph" w:styleId="Lista">
    <w:name w:val="List"/>
    <w:basedOn w:val="Cuerpodetexto"/>
    <w:pPr/>
    <w:rPr>
      <w:rFonts w:cs="Mangal"/>
    </w:rPr>
  </w:style>
  <w:style w:type="paragraph" w:styleId="Leyenda">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Mangal"/>
    </w:rPr>
  </w:style>
  <w:style w:type="paragraph" w:styleId="Caption">
    <w:name w:val="caption"/>
    <w:basedOn w:val="Normal"/>
    <w:qFormat/>
    <w:pPr>
      <w:suppressLineNumbers/>
      <w:spacing w:before="120" w:after="120"/>
    </w:pPr>
    <w:rPr>
      <w:rFonts w:cs="Arial"/>
      <w:i/>
      <w:iCs/>
      <w:szCs w:val="24"/>
    </w:rPr>
  </w:style>
  <w:style w:type="paragraph" w:styleId="Encabezado1" w:customStyle="1">
    <w:name w:val="Encabezado1"/>
    <w:basedOn w:val="Normal"/>
    <w:next w:val="Cuerpodetexto"/>
    <w:qFormat/>
    <w:pPr>
      <w:keepNext w:val="true"/>
      <w:spacing w:before="240" w:after="120"/>
    </w:pPr>
    <w:rPr>
      <w:rFonts w:ascii="Liberation Sans" w:hAnsi="Liberation Sans" w:eastAsia="Microsoft YaHei" w:cs="Mangal"/>
      <w:sz w:val="28"/>
      <w:szCs w:val="28"/>
    </w:rPr>
  </w:style>
  <w:style w:type="paragraph" w:styleId="Ttulo11" w:customStyle="1">
    <w:name w:val="Título1"/>
    <w:basedOn w:val="Normal"/>
    <w:next w:val="Cuerpodetexto"/>
    <w:qFormat/>
    <w:pPr>
      <w:keepNext w:val="true"/>
      <w:spacing w:before="240" w:after="120"/>
    </w:pPr>
    <w:rPr>
      <w:rFonts w:ascii="Liberation Sans" w:hAnsi="Liberation Sans" w:eastAsia="Arial Unicode MS" w:cs="Mangal"/>
      <w:sz w:val="28"/>
      <w:szCs w:val="28"/>
    </w:rPr>
  </w:style>
  <w:style w:type="paragraph" w:styleId="Ttulo6" w:customStyle="1">
    <w:name w:val="Título6"/>
    <w:basedOn w:val="Normal"/>
    <w:next w:val="Cuerpodetexto"/>
    <w:qFormat/>
    <w:pPr>
      <w:keepNext w:val="true"/>
      <w:spacing w:before="240" w:after="120"/>
    </w:pPr>
    <w:rPr>
      <w:rFonts w:ascii="Liberation Sans" w:hAnsi="Liberation Sans" w:eastAsia="Microsoft YaHei" w:cs="Arial"/>
      <w:sz w:val="28"/>
      <w:szCs w:val="28"/>
    </w:rPr>
  </w:style>
  <w:style w:type="paragraph" w:styleId="Descripcin5" w:customStyle="1">
    <w:name w:val="Descripción5"/>
    <w:basedOn w:val="Normal"/>
    <w:qFormat/>
    <w:pPr>
      <w:suppressLineNumbers/>
      <w:spacing w:before="120" w:after="120"/>
    </w:pPr>
    <w:rPr>
      <w:rFonts w:cs="Arial"/>
      <w:i/>
      <w:iCs/>
      <w:szCs w:val="24"/>
    </w:rPr>
  </w:style>
  <w:style w:type="paragraph" w:styleId="Ttulo41" w:customStyle="1">
    <w:name w:val="Título4"/>
    <w:basedOn w:val="Normal"/>
    <w:next w:val="Cuerpodetexto"/>
    <w:qFormat/>
    <w:pPr>
      <w:keepNext w:val="true"/>
      <w:spacing w:before="240" w:after="120"/>
    </w:pPr>
    <w:rPr>
      <w:rFonts w:ascii="Liberation Sans" w:hAnsi="Liberation Sans" w:eastAsia="Microsoft YaHei" w:cs="Arial"/>
      <w:sz w:val="28"/>
      <w:szCs w:val="28"/>
    </w:rPr>
  </w:style>
  <w:style w:type="paragraph" w:styleId="Descripcin4" w:customStyle="1">
    <w:name w:val="Descripción4"/>
    <w:basedOn w:val="Normal"/>
    <w:qFormat/>
    <w:pPr>
      <w:suppressLineNumbers/>
      <w:spacing w:before="120" w:after="120"/>
    </w:pPr>
    <w:rPr>
      <w:rFonts w:cs="Arial"/>
      <w:i/>
      <w:iCs/>
      <w:szCs w:val="24"/>
    </w:rPr>
  </w:style>
  <w:style w:type="paragraph" w:styleId="Ttulo31" w:customStyle="1">
    <w:name w:val="Título3"/>
    <w:basedOn w:val="Normal"/>
    <w:next w:val="Cuerpodetexto"/>
    <w:qFormat/>
    <w:pPr>
      <w:keepNext w:val="true"/>
      <w:spacing w:before="240" w:after="120"/>
    </w:pPr>
    <w:rPr>
      <w:rFonts w:ascii="Liberation Sans" w:hAnsi="Liberation Sans" w:eastAsia="Microsoft YaHei" w:cs="Arial"/>
      <w:sz w:val="28"/>
      <w:szCs w:val="28"/>
    </w:rPr>
  </w:style>
  <w:style w:type="paragraph" w:styleId="Descripcin2" w:customStyle="1">
    <w:name w:val="Descripción2"/>
    <w:basedOn w:val="Normal"/>
    <w:qFormat/>
    <w:pPr>
      <w:suppressLineNumbers/>
      <w:spacing w:before="120" w:after="120"/>
    </w:pPr>
    <w:rPr>
      <w:rFonts w:cs="Arial"/>
      <w:i/>
      <w:iCs/>
      <w:szCs w:val="24"/>
    </w:rPr>
  </w:style>
  <w:style w:type="paragraph" w:styleId="Ttulo21" w:customStyle="1">
    <w:name w:val="Título2"/>
    <w:basedOn w:val="Normal"/>
    <w:next w:val="Cuerpodetexto"/>
    <w:qFormat/>
    <w:pPr>
      <w:keepNext w:val="true"/>
      <w:spacing w:before="240" w:after="120"/>
    </w:pPr>
    <w:rPr>
      <w:rFonts w:ascii="Liberation Sans" w:hAnsi="Liberation Sans" w:eastAsia="Microsoft YaHei" w:cs="Arial"/>
      <w:sz w:val="28"/>
      <w:szCs w:val="28"/>
    </w:rPr>
  </w:style>
  <w:style w:type="paragraph" w:styleId="Epgrafe" w:customStyle="1">
    <w:name w:val="Epígrafe"/>
    <w:basedOn w:val="Normal"/>
    <w:qFormat/>
    <w:pPr>
      <w:suppressLineNumbers/>
      <w:spacing w:before="120" w:after="120"/>
    </w:pPr>
    <w:rPr>
      <w:rFonts w:cs="Arial"/>
      <w:i/>
      <w:iCs/>
      <w:szCs w:val="24"/>
    </w:rPr>
  </w:style>
  <w:style w:type="paragraph" w:styleId="Descripcin1" w:customStyle="1">
    <w:name w:val="Descripción1"/>
    <w:basedOn w:val="Normal"/>
    <w:qFormat/>
    <w:pPr>
      <w:suppressLineNumbers/>
      <w:spacing w:before="120" w:after="120"/>
    </w:pPr>
    <w:rPr>
      <w:rFonts w:cs="Mangal"/>
      <w:i/>
      <w:iCs/>
      <w:szCs w:val="24"/>
    </w:rPr>
  </w:style>
  <w:style w:type="paragraph" w:styleId="Cabeceraypie" w:customStyle="1">
    <w:name w:val="Cabecera y pie"/>
    <w:basedOn w:val="Normal"/>
    <w:qFormat/>
    <w:pPr>
      <w:suppressLineNumbers/>
      <w:tabs>
        <w:tab w:val="clear" w:pos="720"/>
        <w:tab w:val="center" w:pos="4819" w:leader="none"/>
        <w:tab w:val="right" w:pos="9638" w:leader="none"/>
      </w:tabs>
    </w:pPr>
    <w:rPr/>
  </w:style>
  <w:style w:type="paragraph" w:styleId="Cabecera">
    <w:name w:val="Header"/>
    <w:basedOn w:val="Normal"/>
    <w:pPr>
      <w:tabs>
        <w:tab w:val="clear" w:pos="720"/>
        <w:tab w:val="center" w:pos="4252" w:leader="none"/>
        <w:tab w:val="right" w:pos="8504" w:leader="none"/>
      </w:tabs>
    </w:pPr>
    <w:rPr/>
  </w:style>
  <w:style w:type="paragraph" w:styleId="Piedepgina">
    <w:name w:val="Footer"/>
    <w:basedOn w:val="Normal"/>
    <w:pPr>
      <w:tabs>
        <w:tab w:val="clear" w:pos="720"/>
        <w:tab w:val="center" w:pos="4252" w:leader="none"/>
        <w:tab w:val="right" w:pos="8504" w:leader="none"/>
      </w:tabs>
    </w:pPr>
    <w:rPr/>
  </w:style>
  <w:style w:type="paragraph" w:styleId="Cuerpodetextoconsangra">
    <w:name w:val="Body Text Indent"/>
    <w:basedOn w:val="Normal"/>
    <w:pPr>
      <w:ind w:left="540" w:hanging="0"/>
    </w:pPr>
    <w:rPr>
      <w:rFonts w:ascii="Arial" w:hAnsi="Arial" w:cs="Arial"/>
      <w:b/>
      <w:bCs/>
      <w:sz w:val="40"/>
      <w:lang w:val="es-ES_tradnl"/>
    </w:rPr>
  </w:style>
  <w:style w:type="paragraph" w:styleId="NormalWeb">
    <w:name w:val="Normal (Web)"/>
    <w:basedOn w:val="Normal"/>
    <w:qFormat/>
    <w:pPr/>
    <w:rPr>
      <w:rFonts w:ascii="Times New Roman" w:hAnsi="Times New Roman" w:eastAsia="Calibri" w:cs="Times New Roman"/>
      <w:szCs w:val="24"/>
    </w:rPr>
  </w:style>
  <w:style w:type="paragraph" w:styleId="ListParagraph">
    <w:name w:val="List Paragraph"/>
    <w:basedOn w:val="Normal"/>
    <w:qFormat/>
    <w:pPr>
      <w:spacing w:before="0" w:after="0"/>
      <w:ind w:left="720" w:hanging="0"/>
      <w:contextualSpacing/>
    </w:pPr>
    <w:rPr>
      <w:rFonts w:ascii="Times New Roman" w:hAnsi="Times New Roman" w:eastAsia="Calibri" w:cs="Times New Roman"/>
      <w:szCs w:val="24"/>
    </w:rPr>
  </w:style>
  <w:style w:type="paragraph" w:styleId="Western" w:customStyle="1">
    <w:name w:val="western"/>
    <w:basedOn w:val="Normal"/>
    <w:qFormat/>
    <w:pPr/>
    <w:rPr>
      <w:rFonts w:ascii="Times New Roman" w:hAnsi="Times New Roman" w:eastAsia="Calibri" w:cs="Times New Roman"/>
      <w:szCs w:val="24"/>
    </w:rPr>
  </w:style>
  <w:style w:type="paragraph" w:styleId="Cuerpo" w:customStyle="1">
    <w:name w:val="Cuerpo"/>
    <w:qFormat/>
    <w:pPr>
      <w:widowControl/>
      <w:suppressAutoHyphens w:val="true"/>
      <w:bidi w:val="0"/>
      <w:spacing w:before="0" w:after="0"/>
      <w:jc w:val="left"/>
    </w:pPr>
    <w:rPr>
      <w:rFonts w:ascii="Helvetica" w:hAnsi="Helvetica" w:eastAsia="Arial Unicode MS" w:cs="Arial Unicode MS"/>
      <w:color w:val="000000"/>
      <w:kern w:val="2"/>
      <w:sz w:val="22"/>
      <w:szCs w:val="22"/>
      <w:lang w:val="es-ES_tradnl" w:eastAsia="zh-CN" w:bidi="ar-SA"/>
    </w:rPr>
  </w:style>
  <w:style w:type="paragraph" w:styleId="Textopreformateado" w:customStyle="1">
    <w:name w:val="Texto preformateado"/>
    <w:basedOn w:val="Normal"/>
    <w:qFormat/>
    <w:pPr/>
    <w:rPr>
      <w:rFonts w:ascii="Liberation Mono" w:hAnsi="Liberation Mono" w:eastAsia="NSimSun" w:cs="Liberation Mono"/>
      <w:sz w:val="20"/>
    </w:rPr>
  </w:style>
  <w:style w:type="paragraph" w:styleId="Textosinformato3" w:customStyle="1">
    <w:name w:val="Texto sin formato3"/>
    <w:basedOn w:val="Normal"/>
    <w:qFormat/>
    <w:pPr/>
    <w:rPr>
      <w:rFonts w:ascii="Consolas" w:hAnsi="Consolas" w:eastAsia="Calibri" w:cs="Times New Roman"/>
      <w:sz w:val="21"/>
      <w:szCs w:val="21"/>
    </w:rPr>
  </w:style>
  <w:style w:type="paragraph" w:styleId="Standard" w:customStyle="1">
    <w:name w:val="Standard"/>
    <w:qFormat/>
    <w:pPr>
      <w:widowControl/>
      <w:suppressAutoHyphens w:val="true"/>
      <w:bidi w:val="0"/>
      <w:spacing w:lineRule="auto" w:line="252" w:before="0" w:after="160"/>
      <w:jc w:val="left"/>
      <w:textAlignment w:val="baseline"/>
    </w:pPr>
    <w:rPr>
      <w:rFonts w:ascii="Calibri" w:hAnsi="Calibri" w:eastAsia="Calibri" w:cs="F"/>
      <w:color w:val="00000A"/>
      <w:kern w:val="2"/>
      <w:sz w:val="22"/>
      <w:szCs w:val="22"/>
      <w:lang w:val="es-ES" w:eastAsia="zh-CN" w:bidi="ar-SA"/>
    </w:rPr>
  </w:style>
  <w:style w:type="paragraph" w:styleId="Default" w:customStyle="1">
    <w:name w:val="Default"/>
    <w:qFormat/>
    <w:pPr>
      <w:widowControl/>
      <w:suppressAutoHyphens w:val="true"/>
      <w:bidi w:val="0"/>
      <w:spacing w:before="0" w:after="0"/>
      <w:jc w:val="left"/>
    </w:pPr>
    <w:rPr>
      <w:rFonts w:ascii="Arial" w:hAnsi="Arial" w:eastAsia="Times New Roman" w:cs="Arial"/>
      <w:color w:val="000000"/>
      <w:kern w:val="2"/>
      <w:sz w:val="24"/>
      <w:szCs w:val="24"/>
      <w:lang w:val="es-ES" w:eastAsia="zh-CN" w:bidi="ar-SA"/>
    </w:rPr>
  </w:style>
  <w:style w:type="paragraph" w:styleId="Mce" w:customStyle="1">
    <w:name w:val="mce"/>
    <w:basedOn w:val="Normal"/>
    <w:qFormat/>
    <w:pPr>
      <w:suppressAutoHyphens w:val="false"/>
      <w:spacing w:before="280" w:after="280"/>
    </w:pPr>
    <w:rPr>
      <w:rFonts w:ascii="Times New Roman" w:hAnsi="Times New Roman" w:cs="Times New Roman"/>
      <w:szCs w:val="24"/>
    </w:rPr>
  </w:style>
  <w:style w:type="paragraph" w:styleId="Textosinformato1" w:customStyle="1">
    <w:name w:val="Texto sin formato1"/>
    <w:basedOn w:val="Normal"/>
    <w:qFormat/>
    <w:pPr/>
    <w:rPr>
      <w:rFonts w:ascii="Consolas" w:hAnsi="Consolas" w:eastAsia="Calibri" w:cs="Times New Roman"/>
      <w:sz w:val="21"/>
      <w:szCs w:val="21"/>
      <w:lang w:bidi="hi-IN"/>
    </w:rPr>
  </w:style>
  <w:style w:type="paragraph" w:styleId="Contenidodelatabla" w:customStyle="1">
    <w:name w:val="Contenido de la tabla"/>
    <w:basedOn w:val="Normal"/>
    <w:qFormat/>
    <w:pPr>
      <w:suppressLineNumbers/>
    </w:pPr>
    <w:rPr/>
  </w:style>
  <w:style w:type="paragraph" w:styleId="Encabezado11" w:customStyle="1">
    <w:name w:val="Encabezado 1"/>
    <w:basedOn w:val="Normal"/>
    <w:next w:val="Normal"/>
    <w:qFormat/>
    <w:pPr>
      <w:keepNext w:val="true"/>
      <w:jc w:val="center"/>
    </w:pPr>
    <w:rPr>
      <w:rFonts w:ascii="Arial" w:hAnsi="Arial" w:cs="Arial"/>
      <w:b/>
      <w:bCs/>
      <w:sz w:val="22"/>
    </w:rPr>
  </w:style>
  <w:style w:type="paragraph" w:styleId="Encabezamiento" w:customStyle="1">
    <w:name w:val="Encabezamiento"/>
    <w:basedOn w:val="Normal"/>
    <w:qFormat/>
    <w:pPr>
      <w:tabs>
        <w:tab w:val="clear" w:pos="720"/>
        <w:tab w:val="center" w:pos="4252" w:leader="none"/>
        <w:tab w:val="right" w:pos="8504" w:leader="none"/>
      </w:tabs>
    </w:pPr>
    <w:rPr/>
  </w:style>
  <w:style w:type="paragraph" w:styleId="Encabezamientoizquierdo" w:customStyle="1">
    <w:name w:val="Encabezamiento izquierdo"/>
    <w:basedOn w:val="Normal"/>
    <w:qFormat/>
    <w:pPr/>
    <w:rPr/>
  </w:style>
  <w:style w:type="paragraph" w:styleId="LONormal" w:customStyle="1">
    <w:name w:val="LO-Normal"/>
    <w:qFormat/>
    <w:pPr>
      <w:widowControl w:val="false"/>
      <w:suppressAutoHyphens w:val="true"/>
      <w:bidi w:val="0"/>
      <w:spacing w:before="0" w:after="0"/>
      <w:jc w:val="both"/>
    </w:pPr>
    <w:rPr>
      <w:rFonts w:ascii="Calibri" w:hAnsi="Calibri" w:eastAsia="Calibri" w:cs="Calibri"/>
      <w:color w:val="auto"/>
      <w:kern w:val="2"/>
      <w:sz w:val="24"/>
      <w:szCs w:val="24"/>
      <w:lang w:val="es-ES" w:eastAsia="zh-CN" w:bidi="hi-IN"/>
    </w:rPr>
  </w:style>
  <w:style w:type="paragraph" w:styleId="CuerpoA" w:customStyle="1">
    <w:name w:val="Cuerpo A"/>
    <w:qFormat/>
    <w:pPr>
      <w:widowControl/>
      <w:suppressAutoHyphens w:val="true"/>
      <w:bidi w:val="0"/>
      <w:spacing w:before="0" w:after="0"/>
      <w:jc w:val="left"/>
    </w:pPr>
    <w:rPr>
      <w:rFonts w:ascii="Helvetica Neue" w:hAnsi="Helvetica Neue" w:eastAsia="Arial Unicode MS" w:cs="Arial Unicode MS"/>
      <w:color w:val="000000"/>
      <w:kern w:val="2"/>
      <w:sz w:val="22"/>
      <w:szCs w:val="22"/>
      <w:lang w:val="es-ES" w:eastAsia="zh-CN" w:bidi="hi-IN"/>
    </w:rPr>
  </w:style>
  <w:style w:type="paragraph" w:styleId="NoSpacing">
    <w:name w:val="No Spacing"/>
    <w:qFormat/>
    <w:pPr>
      <w:widowControl/>
      <w:suppressAutoHyphens w:val="true"/>
      <w:bidi w:val="0"/>
      <w:spacing w:before="0" w:after="0"/>
      <w:jc w:val="left"/>
    </w:pPr>
    <w:rPr>
      <w:rFonts w:ascii="Calibri" w:hAnsi="Calibri" w:eastAsia="Calibri" w:cs="Calibri"/>
      <w:color w:val="auto"/>
      <w:kern w:val="2"/>
      <w:sz w:val="22"/>
      <w:szCs w:val="22"/>
      <w:lang w:val="es-ES" w:eastAsia="zh-CN" w:bidi="ar-SA"/>
    </w:rPr>
  </w:style>
  <w:style w:type="paragraph" w:styleId="P1" w:customStyle="1">
    <w:name w:val="p1"/>
    <w:basedOn w:val="Normal"/>
    <w:qFormat/>
    <w:pPr>
      <w:spacing w:lineRule="atLeast" w:line="182"/>
    </w:pPr>
    <w:rPr>
      <w:rFonts w:ascii="Arial" w:hAnsi="Arial" w:cs="Arial"/>
      <w:sz w:val="27"/>
      <w:szCs w:val="27"/>
    </w:rPr>
  </w:style>
  <w:style w:type="paragraph" w:styleId="Quote">
    <w:name w:val="Quote"/>
    <w:basedOn w:val="Normal"/>
    <w:qFormat/>
    <w:pPr>
      <w:spacing w:before="0" w:after="283"/>
      <w:ind w:left="567" w:right="567" w:hanging="0"/>
    </w:pPr>
    <w:rPr/>
  </w:style>
  <w:style w:type="paragraph" w:styleId="Textoindependiente21" w:customStyle="1">
    <w:name w:val="Texto independiente 21"/>
    <w:basedOn w:val="Normal"/>
    <w:qFormat/>
    <w:pPr>
      <w:jc w:val="both"/>
    </w:pPr>
    <w:rPr/>
  </w:style>
  <w:style w:type="paragraph" w:styleId="Nombredireccininterior" w:customStyle="1">
    <w:name w:val="Nombre dirección interior"/>
    <w:basedOn w:val="Normal"/>
    <w:next w:val="Normal"/>
    <w:qFormat/>
    <w:pPr>
      <w:spacing w:lineRule="atLeast" w:line="240" w:before="220" w:after="0"/>
    </w:pPr>
    <w:rPr>
      <w:rFonts w:ascii="Garamond" w:hAnsi="Garamond" w:cs="Garamond"/>
      <w:sz w:val="20"/>
    </w:rPr>
  </w:style>
  <w:style w:type="paragraph" w:styleId="Prrafodelista1" w:customStyle="1">
    <w:name w:val="Párrafo de lista1"/>
    <w:basedOn w:val="Normal"/>
    <w:qFormat/>
    <w:pPr>
      <w:spacing w:before="0" w:after="200"/>
      <w:ind w:left="720" w:hanging="0"/>
      <w:contextualSpacing/>
    </w:pPr>
    <w:rPr>
      <w:rFonts w:ascii="Calibri" w:hAnsi="Calibri" w:eastAsia="Calibri"/>
    </w:rPr>
  </w:style>
  <w:style w:type="paragraph" w:styleId="Sangra2detindependiente1" w:customStyle="1">
    <w:name w:val="Sangría 2 de t. independiente1"/>
    <w:basedOn w:val="Normal"/>
    <w:qFormat/>
    <w:pPr>
      <w:ind w:left="360" w:hanging="0"/>
      <w:jc w:val="both"/>
    </w:pPr>
    <w:rPr>
      <w:bCs/>
      <w:sz w:val="28"/>
    </w:rPr>
  </w:style>
  <w:style w:type="paragraph" w:styleId="Ttulodelatabla" w:customStyle="1">
    <w:name w:val="Título de la tabla"/>
    <w:basedOn w:val="Contenidodelatabla"/>
    <w:qFormat/>
    <w:pPr>
      <w:jc w:val="center"/>
    </w:pPr>
    <w:rPr>
      <w:b/>
      <w:bCs/>
    </w:rPr>
  </w:style>
  <w:style w:type="paragraph" w:styleId="Textosinformato2" w:customStyle="1">
    <w:name w:val="Texto sin formato2"/>
    <w:basedOn w:val="Normal"/>
    <w:qFormat/>
    <w:pPr/>
    <w:rPr>
      <w:rFonts w:ascii="Consolas" w:hAnsi="Consolas" w:eastAsia="Calibri" w:cs="Times New Roman"/>
      <w:sz w:val="21"/>
      <w:szCs w:val="21"/>
    </w:rPr>
  </w:style>
  <w:style w:type="paragraph" w:styleId="Xmsolistparagraph" w:customStyle="1">
    <w:name w:val="x_msolistparagraph"/>
    <w:basedOn w:val="Normal"/>
    <w:qFormat/>
    <w:pPr>
      <w:suppressAutoHyphens w:val="false"/>
      <w:spacing w:before="280" w:after="280"/>
    </w:pPr>
    <w:rPr>
      <w:rFonts w:ascii="Times New Roman" w:hAnsi="Times New Roman" w:cs="Times New Roman"/>
      <w:sz w:val="20"/>
    </w:rPr>
  </w:style>
  <w:style w:type="paragraph" w:styleId="Textodebloque1" w:customStyle="1">
    <w:name w:val="Texto de bloque1"/>
    <w:basedOn w:val="Normal"/>
    <w:qFormat/>
    <w:pPr>
      <w:ind w:left="567" w:right="-285" w:hanging="0"/>
    </w:pPr>
    <w:rPr>
      <w:rFonts w:ascii="Helvetica" w:hAnsi="Helvetica" w:cs="Helvetica"/>
      <w:color w:val="181512"/>
      <w:sz w:val="36"/>
    </w:rPr>
  </w:style>
  <w:style w:type="paragraph" w:styleId="Textosinformato4" w:customStyle="1">
    <w:name w:val="Texto sin formato4"/>
    <w:basedOn w:val="Normal"/>
    <w:qFormat/>
    <w:pPr/>
    <w:rPr>
      <w:rFonts w:ascii="Consolas" w:hAnsi="Consolas" w:eastAsia="Calibri" w:cs="Times New Roman"/>
      <w:sz w:val="21"/>
      <w:szCs w:val="21"/>
    </w:rPr>
  </w:style>
  <w:style w:type="paragraph" w:styleId="Encabezado2" w:customStyle="1">
    <w:name w:val="Encabezado2"/>
    <w:basedOn w:val="Normal"/>
    <w:next w:val="Cuerpodetexto"/>
    <w:qFormat/>
    <w:pPr>
      <w:keepNext w:val="true"/>
      <w:spacing w:before="240" w:after="120"/>
    </w:pPr>
    <w:rPr>
      <w:rFonts w:ascii="Liberation Sans" w:hAnsi="Liberation Sans" w:eastAsia="Arial Unicode MS" w:cs="Mangal"/>
      <w:sz w:val="28"/>
      <w:szCs w:val="28"/>
    </w:rPr>
  </w:style>
  <w:style w:type="paragraph" w:styleId="Textodeglobo1" w:customStyle="1">
    <w:name w:val="Texto de globo1"/>
    <w:basedOn w:val="Normal"/>
    <w:qFormat/>
    <w:pPr/>
    <w:rPr>
      <w:rFonts w:ascii="Segoe UI" w:hAnsi="Segoe UI" w:cs="Segoe UI"/>
      <w:sz w:val="18"/>
      <w:szCs w:val="18"/>
    </w:rPr>
  </w:style>
  <w:style w:type="paragraph" w:styleId="Textocomentario1" w:customStyle="1">
    <w:name w:val="Texto comentario1"/>
    <w:basedOn w:val="Normal"/>
    <w:qFormat/>
    <w:pPr/>
    <w:rPr>
      <w:sz w:val="20"/>
    </w:rPr>
  </w:style>
  <w:style w:type="paragraph" w:styleId="Asuntodelcomentario1" w:customStyle="1">
    <w:name w:val="Asunto del comentario1"/>
    <w:basedOn w:val="Textocomentario1"/>
    <w:next w:val="Textocomentario1"/>
    <w:qFormat/>
    <w:pPr/>
    <w:rPr>
      <w:b/>
      <w:bCs/>
    </w:rPr>
  </w:style>
  <w:style w:type="paragraph" w:styleId="Descripcin3" w:customStyle="1">
    <w:name w:val="Descripción3"/>
    <w:basedOn w:val="Normal"/>
    <w:qFormat/>
    <w:pPr>
      <w:suppressLineNumbers/>
      <w:spacing w:before="120" w:after="120"/>
    </w:pPr>
    <w:rPr>
      <w:rFonts w:cs="Arial"/>
      <w:i/>
      <w:iCs/>
      <w:szCs w:val="24"/>
    </w:rPr>
  </w:style>
  <w:style w:type="paragraph" w:styleId="Ttulo51" w:customStyle="1">
    <w:name w:val="Título5"/>
    <w:basedOn w:val="Normal"/>
    <w:next w:val="Cuerpodetexto"/>
    <w:qFormat/>
    <w:pPr>
      <w:keepNext w:val="true"/>
      <w:spacing w:before="240" w:after="120"/>
    </w:pPr>
    <w:rPr>
      <w:rFonts w:ascii="Liberation Sans" w:hAnsi="Liberation Sans" w:eastAsia="Microsoft YaHei" w:cs="Arial"/>
      <w:sz w:val="28"/>
      <w:szCs w:val="28"/>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fileadmin/Documentos/Participacion_Ciudadana/Cooperacion/ComercioJusto/solicitud_establecimientos_01.pdf"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Application>LibreOffice/7.0.6.2$Windows_X86_64 LibreOffice_project/144abb84a525d8e30c9dbbefa69cbbf2d8d4ae3b</Application>
  <AppVersion>15.0000</AppVersion>
  <Pages>1</Pages>
  <Words>294</Words>
  <Characters>1521</Characters>
  <CharactersWithSpaces>1810</CharactersWithSpaces>
  <Paragraphs>6</Paragraphs>
  <Company>Aytojerez</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2021-11-24T10:37:00Z</dcterms:created>
  <dc:creator>ADELIFL</dc:creator>
  <dc:description/>
  <dc:language>es-ES</dc:language>
  <cp:lastModifiedBy/>
  <cp:lastPrinted>1995-11-21T16:41:00Z</cp:lastPrinted>
  <dcterms:modified xsi:type="dcterms:W3CDTF">2022-02-09T11:02:08Z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