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El Gobierno municipal inicia el proceso de licitación para la renovación de las pistas de atletismo del anexo a Chapín</w:t>
      </w:r>
    </w:p>
    <w:p>
      <w:pPr>
        <w:pStyle w:val="Normal"/>
        <w:rPr>
          <w:rFonts w:ascii="Arial" w:hAnsi="Arial" w:cs="Arial"/>
          <w:b/>
          <w:b/>
          <w:sz w:val="36"/>
          <w:szCs w:val="36"/>
        </w:rPr>
      </w:pPr>
      <w:r>
        <w:rPr>
          <w:rFonts w:cs="Arial" w:ascii="Arial" w:hAnsi="Arial"/>
          <w:b/>
          <w:sz w:val="36"/>
          <w:szCs w:val="36"/>
        </w:rPr>
      </w:r>
    </w:p>
    <w:p>
      <w:pPr>
        <w:pStyle w:val="Normal"/>
        <w:rPr>
          <w:rFonts w:ascii="Arial" w:hAnsi="Arial" w:cs="Arial"/>
          <w:sz w:val="30"/>
          <w:szCs w:val="30"/>
        </w:rPr>
      </w:pPr>
      <w:r>
        <w:rPr>
          <w:rFonts w:cs="Arial" w:ascii="Arial" w:hAnsi="Arial"/>
          <w:sz w:val="30"/>
          <w:szCs w:val="30"/>
        </w:rPr>
        <w:t>El presupuesto base de licitación es de 2</w:t>
      </w:r>
      <w:r>
        <w:rPr>
          <w:rFonts w:cs="Arial" w:ascii="Arial" w:hAnsi="Arial"/>
          <w:sz w:val="30"/>
          <w:szCs w:val="30"/>
        </w:rPr>
        <w:t xml:space="preserve">47.804,72 </w:t>
      </w:r>
      <w:r>
        <w:rPr>
          <w:rFonts w:cs="Arial" w:ascii="Arial" w:hAnsi="Arial"/>
          <w:sz w:val="30"/>
          <w:szCs w:val="30"/>
        </w:rPr>
        <w:t>euros y el plazo de ejecución estipulado es de cuatro meses a partir del comienzo de las obras</w:t>
      </w:r>
    </w:p>
    <w:p>
      <w:pPr>
        <w:pStyle w:val="Normal"/>
        <w:rPr>
          <w:rFonts w:ascii="Arial" w:hAnsi="Arial" w:cs="Arial"/>
          <w:sz w:val="30"/>
          <w:szCs w:val="30"/>
        </w:rPr>
      </w:pPr>
      <w:r>
        <w:rPr>
          <w:rFonts w:cs="Arial" w:ascii="Arial" w:hAnsi="Arial"/>
          <w:sz w:val="30"/>
          <w:szCs w:val="30"/>
        </w:rPr>
      </w:r>
    </w:p>
    <w:p>
      <w:pPr>
        <w:pStyle w:val="Normal"/>
        <w:rPr>
          <w:rFonts w:ascii="Arial" w:hAnsi="Arial" w:cs="Arial"/>
          <w:sz w:val="30"/>
          <w:szCs w:val="30"/>
        </w:rPr>
      </w:pPr>
      <w:r>
        <w:rPr>
          <w:rFonts w:cs="Arial" w:ascii="Arial" w:hAnsi="Arial"/>
          <w:sz w:val="30"/>
          <w:szCs w:val="30"/>
        </w:rPr>
        <w:t>La renovación integral de las pistas del anexo se suma a la ya realizada por el Gobierno municipal de las pistas del propio Estadio Municipal Chapín, así como al cambio de iluminación a tipo ‘led’ y sistema de video-vigilancia en el propio anexo</w:t>
      </w:r>
    </w:p>
    <w:p>
      <w:pPr>
        <w:pStyle w:val="Normal"/>
        <w:rPr>
          <w:rFonts w:ascii="Arial" w:hAnsi="Arial" w:cs="Arial"/>
          <w:sz w:val="30"/>
          <w:szCs w:val="30"/>
        </w:rPr>
      </w:pPr>
      <w:r>
        <w:rPr>
          <w:rFonts w:cs="Arial" w:ascii="Arial" w:hAnsi="Arial"/>
          <w:sz w:val="30"/>
          <w:szCs w:val="30"/>
        </w:rPr>
      </w:r>
    </w:p>
    <w:p>
      <w:pPr>
        <w:pStyle w:val="Normal"/>
        <w:rPr/>
      </w:pPr>
      <w:r>
        <w:rPr>
          <w:rFonts w:cs="Arial" w:ascii="Arial" w:hAnsi="Arial"/>
          <w:i w:val="false"/>
          <w:iCs w:val="false"/>
          <w:sz w:val="30"/>
          <w:szCs w:val="30"/>
        </w:rPr>
        <w:t xml:space="preserve">Se trata de una nueva actuación cofinanciada por el Fondo Europeo de Desarrollo Regional en el marco del Programa Operativo Plurirregional de España (FEDER) 2014-2020 </w:t>
      </w:r>
      <w:r>
        <w:rPr>
          <w:rStyle w:val="Destaquemayor"/>
          <w:rFonts w:cs="Segoe UI;Segoe WP" w:ascii="Arial" w:hAnsi="Arial"/>
          <w:b w:val="false"/>
          <w:bCs w:val="false"/>
          <w:i w:val="false"/>
          <w:iCs w:val="false"/>
          <w:color w:val="000000"/>
          <w:sz w:val="30"/>
          <w:szCs w:val="30"/>
        </w:rPr>
        <w:t>dentro de la Estrategia de Desarrollo Urbano Sostenible Integrado (EDUSI) Jerez 2022</w:t>
      </w:r>
    </w:p>
    <w:p>
      <w:pPr>
        <w:pStyle w:val="Normal"/>
        <w:rPr>
          <w:rFonts w:ascii="Arial" w:hAnsi="Arial" w:cs="Arial"/>
          <w:i w:val="false"/>
          <w:i w:val="false"/>
          <w:iCs w:val="false"/>
          <w:sz w:val="30"/>
          <w:szCs w:val="30"/>
        </w:rPr>
      </w:pPr>
      <w:r>
        <w:rPr>
          <w:rFonts w:cs="Arial" w:ascii="Arial" w:hAnsi="Arial"/>
          <w:i w:val="false"/>
          <w:iCs w:val="false"/>
          <w:sz w:val="30"/>
          <w:szCs w:val="30"/>
        </w:rPr>
      </w:r>
    </w:p>
    <w:p>
      <w:pPr>
        <w:pStyle w:val="Normal"/>
        <w:shd w:val="clear" w:color="auto" w:fill="FFFFFF"/>
        <w:suppressAutoHyphens w:val="true"/>
        <w:spacing w:before="0" w:afterAutospacing="1"/>
        <w:jc w:val="both"/>
        <w:rPr/>
      </w:pPr>
      <w:r>
        <w:rPr>
          <w:rFonts w:cs="Arial" w:ascii="Arial" w:hAnsi="Arial"/>
          <w:b/>
          <w:color w:val="000000" w:themeColor="text1"/>
          <w:szCs w:val="24"/>
        </w:rPr>
        <w:t xml:space="preserve">12 de febrero de 2021. </w:t>
      </w:r>
      <w:r>
        <w:rPr>
          <w:rFonts w:cs="Arial" w:ascii="Arial" w:hAnsi="Arial"/>
          <w:szCs w:val="24"/>
        </w:rPr>
        <w:t>El Gobierno municipal ha aprobado en Junta de Gobierno el inicio del procedimiento de licitación de obras para la  renovación integral de las pistas de atletismo del anexo a Chapín y zonas adyacentes, con un presupuesto base de licitación de 247.804,72 euros. La fecha límite para presentar ofertas expira el próximo 2 de marzo a las 23:59 horas.</w:t>
      </w:r>
    </w:p>
    <w:p>
      <w:pPr>
        <w:pStyle w:val="Normal"/>
        <w:shd w:val="clear" w:color="auto" w:fill="FFFFFF"/>
        <w:suppressAutoHyphens w:val="true"/>
        <w:spacing w:before="0" w:afterAutospacing="1"/>
        <w:jc w:val="both"/>
        <w:rPr/>
      </w:pPr>
      <w:r>
        <w:rPr>
          <w:rFonts w:cs="Arial" w:ascii="Arial" w:hAnsi="Arial"/>
          <w:szCs w:val="24"/>
        </w:rPr>
        <w:t>La renovación de las pistas de atletismo tiene un plazo de ejecución de cuatro meses a partir del comienzo de las obras. A su término, tal y como anunció la alcaldesa de Jerez, Mamen Sánchez, a la atleta jerezana Mercedes Chilla, en recepción en el Ayuntamiento, quedarán inauguradas como pistas de atletismo ‘Mercedes Chilla’ en reconocimiento a la trayectoria.</w:t>
      </w:r>
    </w:p>
    <w:p>
      <w:pPr>
        <w:pStyle w:val="Normal"/>
        <w:shd w:val="clear" w:color="auto" w:fill="FFFFFF"/>
        <w:suppressAutoHyphens w:val="true"/>
        <w:spacing w:before="0" w:afterAutospacing="1"/>
        <w:jc w:val="both"/>
        <w:rPr/>
      </w:pPr>
      <w:r>
        <w:rPr>
          <w:rFonts w:cs="Arial" w:ascii="Arial" w:hAnsi="Arial"/>
          <w:i w:val="false"/>
          <w:iCs w:val="false"/>
          <w:szCs w:val="24"/>
        </w:rPr>
        <w:t xml:space="preserve">Se trata de una nueva actuación cofinanciada por el Fondo Europeo de Desarrollo Regional en el marco del Programa Operativo Plurirregional de España (FEDER) 2014-2020 </w:t>
      </w:r>
      <w:r>
        <w:rPr>
          <w:rStyle w:val="Destaquemayor"/>
          <w:rFonts w:cs="Segoe UI;Segoe WP" w:ascii="Arial" w:hAnsi="Arial"/>
          <w:b w:val="false"/>
          <w:bCs w:val="false"/>
          <w:i w:val="false"/>
          <w:iCs w:val="false"/>
          <w:color w:val="000000"/>
          <w:szCs w:val="24"/>
        </w:rPr>
        <w:t>dentro de la Estrategia de Desarrollo Urbano Sostenible Integrado (EDUSI) ‘Jerez 2022’, cuya coordinadora es la primera teniente de alcaldesa, Laura Álvarez.</w:t>
      </w:r>
    </w:p>
    <w:p>
      <w:pPr>
        <w:pStyle w:val="Normal"/>
        <w:shd w:val="clear" w:color="auto" w:fill="FFFFFF"/>
        <w:suppressAutoHyphens w:val="true"/>
        <w:spacing w:before="0" w:afterAutospacing="1"/>
        <w:jc w:val="both"/>
        <w:rPr>
          <w:rFonts w:ascii="Arial" w:hAnsi="Arial" w:cs="Arial"/>
          <w:color w:val="000000" w:themeColor="text1"/>
        </w:rPr>
      </w:pPr>
      <w:r>
        <w:rPr>
          <w:rFonts w:cs="Arial" w:ascii="Arial" w:hAnsi="Arial"/>
          <w:color w:val="000000" w:themeColor="text1"/>
        </w:rPr>
      </w:r>
    </w:p>
    <w:p>
      <w:pPr>
        <w:pStyle w:val="Normal"/>
        <w:shd w:val="clear" w:color="auto" w:fill="FFFFFF"/>
        <w:suppressAutoHyphens w:val="true"/>
        <w:spacing w:before="0" w:afterAutospacing="1"/>
        <w:jc w:val="both"/>
        <w:rPr/>
      </w:pPr>
      <w:r>
        <w:rPr>
          <w:rFonts w:cs="Arial" w:ascii="Arial" w:hAnsi="Arial"/>
          <w:color w:val="000000" w:themeColor="text1"/>
          <w:szCs w:val="24"/>
        </w:rPr>
        <w:t>Laura Álvarez ha destacado “la importancia de esta actuación en unas pistas de atletismo que van a ser la base de entrenamientos e incluso de competiciones de base de los clubes de Jerez. Se trata de una transformación histórica, para la que contamos nuevamente y tras las gestiones realizadas desde el Gobierno local con fondos EDUSI, en el marco de potenciar Jerez como ciudad con instalaciones de calidad y aptas para albergar grandes eventos”.</w:t>
      </w:r>
    </w:p>
    <w:p>
      <w:pPr>
        <w:pStyle w:val="Normal"/>
        <w:shd w:val="clear" w:color="auto" w:fill="FFFFFF"/>
        <w:suppressAutoHyphens w:val="true"/>
        <w:spacing w:before="0" w:afterAutospacing="1"/>
        <w:jc w:val="both"/>
        <w:rPr/>
      </w:pPr>
      <w:r>
        <w:rPr>
          <w:rFonts w:cs="Arial" w:ascii="Arial" w:hAnsi="Arial"/>
          <w:color w:val="000000" w:themeColor="text1"/>
          <w:szCs w:val="24"/>
        </w:rPr>
        <w:t>Por su parte, el delegado de Deportes y Medio Rural, Jesús Alba, ha afirmado que “no sólo los clubes y usuarios a título individual, sino también muchas personas que precisan la mejor instalación de atletismo para oposiciones que exigen pruebas de este tipo, podrán contar con unas pistas de máxima calidad, que ahora ya cuentan también con la nueva iluminación ‘led’ y sistema de video-vigilancia. Estamos ante una transformación sin precedentes de las pistas del anexo, que se suma al reimpulso que el Gobierno de Mamen Sánchez está dando al Complejo Chapín y a la red de instalaciones públicas deportivas”.</w:t>
      </w:r>
    </w:p>
    <w:p>
      <w:pPr>
        <w:pStyle w:val="Normal"/>
        <w:shd w:val="clear" w:color="auto" w:fill="FFFFFF"/>
        <w:suppressAutoHyphens w:val="true"/>
        <w:spacing w:before="0" w:afterAutospacing="1"/>
        <w:jc w:val="both"/>
        <w:rPr/>
      </w:pPr>
      <w:r>
        <w:rPr>
          <w:rFonts w:cs="Arial" w:ascii="Arial" w:hAnsi="Arial"/>
          <w:color w:val="000000" w:themeColor="text1"/>
          <w:szCs w:val="24"/>
        </w:rPr>
        <w:t>A nivel técnico, y al igual que en la actuación acometida en las pistas de atletismo del Estadio Municipal Chapín, inauguradas en septiembre de 2021 por la alcaldesa, Mamen Sánchez, y por el presidente de la Real Federación Española de Atletismo, Raúl Chapado, el nuevo tartán del anexo cumplirá la normativa federativa. Las pistas, igualmente, cambiarán de color tierra a tonos azulados y serán de máxima calidad.</w:t>
      </w:r>
    </w:p>
    <w:p>
      <w:pPr>
        <w:pStyle w:val="Normal"/>
        <w:shd w:val="clear" w:color="auto" w:fill="FFFFFF"/>
        <w:suppressAutoHyphens w:val="true"/>
        <w:spacing w:before="0" w:afterAutospacing="1"/>
        <w:jc w:val="both"/>
        <w:rPr/>
      </w:pPr>
      <w:r>
        <w:rPr>
          <w:rFonts w:cs="Arial" w:ascii="Arial" w:hAnsi="Arial"/>
          <w:color w:val="000000" w:themeColor="text1"/>
          <w:szCs w:val="24"/>
        </w:rPr>
        <w:t>A esta inversión se suma la renovación a tipo ‘led’ que el Ayuntamiento ejecutada en las torretas de iluminación del anexo por un importe de en torno a 48.000 euros, que ha corregido el déficit lumínico de la instalación, ofreciendo más posibilidades a los usuarios a primera hora de la mañana así como en horario nocturno hasta su cierre.</w:t>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w:hAnsi="Arial" w:cs="Arial"/>
                <w:color w:val="000000" w:themeColor="text1"/>
                <w:szCs w:val="24"/>
              </w:rPr>
            </w:pPr>
            <w:r>
              <w:rPr>
                <w:rFonts w:cs="Arial" w:ascii="Arial" w:hAnsi="Arial"/>
                <w:i/>
                <w:iCs/>
                <w:color w:val="000000" w:themeColor="text1"/>
                <w:szCs w:val="24"/>
              </w:rPr>
              <w:t>Se adjunta fotografía y enlace de la licitación:</w:t>
            </w:r>
          </w:p>
          <w:p>
            <w:pPr>
              <w:pStyle w:val="Contenidodelatabla"/>
              <w:widowControl w:val="false"/>
              <w:jc w:val="both"/>
              <w:rPr>
                <w:rFonts w:ascii="Arial" w:hAnsi="Arial" w:cs="Arial"/>
                <w:color w:val="000000" w:themeColor="text1"/>
                <w:szCs w:val="24"/>
              </w:rPr>
            </w:pPr>
            <w:r>
              <w:rPr>
                <w:rFonts w:cs="Arial" w:ascii="Arial" w:hAnsi="Arial"/>
                <w:color w:val="000000" w:themeColor="text1"/>
                <w:szCs w:val="24"/>
              </w:rPr>
            </w:r>
          </w:p>
          <w:p>
            <w:pPr>
              <w:pStyle w:val="Contenidodelatabla"/>
              <w:widowControl w:val="false"/>
              <w:jc w:val="both"/>
              <w:rPr>
                <w:rFonts w:ascii="Arial" w:hAnsi="Arial" w:cs="Arial"/>
                <w:color w:val="000000" w:themeColor="text1"/>
                <w:szCs w:val="24"/>
              </w:rPr>
            </w:pPr>
            <w:r>
              <w:rPr>
                <w:rFonts w:cs="Arial" w:ascii="Arial" w:hAnsi="Arial"/>
                <w:i/>
                <w:iCs/>
                <w:color w:val="000000" w:themeColor="text1"/>
                <w:szCs w:val="24"/>
              </w:rPr>
              <w:t>https://contrataciondelestado.es/wps/poc?uri=deeplink%3Adetalle_licitacion&amp;idEvl=JZ4Uhj87PVN7h85%2Fpmmsfw%3D%3D</w:t>
            </w:r>
          </w:p>
        </w:tc>
      </w:tr>
    </w:tbl>
    <w:p>
      <w:pPr>
        <w:pStyle w:val="Normal"/>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eastAsia="Times New Roman" w:cs="Tahoma"/>
      <w:color w:val="00000A"/>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ae7aa7"/>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LibreOffice/7.0.6.2$Windows_X86_64 LibreOffice_project/144abb84a525d8e30c9dbbefa69cbbf2d8d4ae3b</Application>
  <AppVersion>15.0000</AppVersion>
  <Pages>2</Pages>
  <Words>604</Words>
  <Characters>3190</Characters>
  <CharactersWithSpaces>3782</CharactersWithSpaces>
  <Paragraphs>13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2022-02-03T09:28:00Z</dcterms:created>
  <dc:creator>ADELIFL</dc:creator>
  <dc:description/>
  <dc:language>es-ES</dc:language>
  <cp:lastModifiedBy/>
  <cp:lastPrinted>1995-11-21T16:41:00Z</cp:lastPrinted>
  <dcterms:modified xsi:type="dcterms:W3CDTF">2022-02-11T08:14:03Z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