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 xml:space="preserve">El Gobierno local </w:t>
      </w:r>
      <w:r>
        <w:rPr>
          <w:rFonts w:cs="Arial" w:ascii="Arial" w:hAnsi="Arial"/>
          <w:b/>
          <w:sz w:val="36"/>
          <w:szCs w:val="36"/>
        </w:rPr>
        <w:t>realiza</w:t>
      </w:r>
      <w:r>
        <w:rPr>
          <w:rFonts w:cs="Arial" w:ascii="Arial" w:hAnsi="Arial"/>
          <w:b/>
          <w:sz w:val="36"/>
          <w:szCs w:val="36"/>
        </w:rPr>
        <w:t xml:space="preserve"> mejoras en la</w:t>
      </w:r>
      <w:r>
        <w:rPr>
          <w:rFonts w:cs="Arial" w:ascii="Arial" w:hAnsi="Arial"/>
          <w:b/>
          <w:sz w:val="36"/>
          <w:szCs w:val="36"/>
        </w:rPr>
        <w:t>s</w:t>
      </w:r>
      <w:r>
        <w:rPr>
          <w:rFonts w:cs="Arial" w:ascii="Arial" w:hAnsi="Arial"/>
          <w:b/>
          <w:sz w:val="36"/>
          <w:szCs w:val="36"/>
        </w:rPr>
        <w:t xml:space="preserve"> plaza</w:t>
      </w:r>
      <w:r>
        <w:rPr>
          <w:rFonts w:cs="Arial" w:ascii="Arial" w:hAnsi="Arial"/>
          <w:b/>
          <w:sz w:val="36"/>
          <w:szCs w:val="36"/>
        </w:rPr>
        <w:t>s</w:t>
      </w:r>
      <w:r>
        <w:rPr>
          <w:rFonts w:cs="Arial" w:ascii="Arial" w:hAnsi="Arial"/>
          <w:b/>
          <w:sz w:val="36"/>
          <w:szCs w:val="36"/>
        </w:rPr>
        <w:t xml:space="preserve"> José Ortega Mateos y Teófilo Azabal  </w:t>
      </w:r>
      <w:r>
        <w:rPr>
          <w:rFonts w:cs="Arial" w:ascii="Arial" w:hAnsi="Arial"/>
          <w:b/>
          <w:sz w:val="36"/>
          <w:szCs w:val="36"/>
        </w:rPr>
        <w:t>de Vallesequillo II</w:t>
      </w:r>
      <w:r>
        <w:rPr>
          <w:rFonts w:cs="Arial" w:ascii="Arial" w:hAnsi="Arial"/>
          <w:b/>
          <w:sz w:val="36"/>
          <w:szCs w:val="36"/>
        </w:rPr>
        <w:t xml:space="preserve">  </w:t>
      </w:r>
    </w:p>
    <w:p>
      <w:pPr>
        <w:pStyle w:val="Normal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</w:r>
    </w:p>
    <w:p>
      <w:pPr>
        <w:pStyle w:val="Normal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sz w:val="30"/>
          <w:szCs w:val="30"/>
        </w:rPr>
        <w:t xml:space="preserve">El teniente de alcaldesa José Antonio Díaz ha supervisado junto a la directiva de la Asociación de Vecinos los avances de </w:t>
      </w:r>
      <w:r>
        <w:rPr>
          <w:rFonts w:cs="Arial" w:ascii="Arial" w:hAnsi="Arial"/>
          <w:sz w:val="30"/>
          <w:szCs w:val="30"/>
        </w:rPr>
        <w:t>i</w:t>
      </w:r>
      <w:r>
        <w:rPr>
          <w:rFonts w:cs="Arial" w:ascii="Arial" w:hAnsi="Arial"/>
          <w:sz w:val="30"/>
          <w:szCs w:val="30"/>
        </w:rPr>
        <w:t xml:space="preserve">nfraestructuras en las obras municipales de reforma y mantenimiento del barrio </w:t>
      </w:r>
    </w:p>
    <w:p>
      <w:pPr>
        <w:pStyle w:val="Normal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</w:r>
    </w:p>
    <w:p>
      <w:pPr>
        <w:pStyle w:val="Normal"/>
        <w:suppressAutoHyphens w:val="true"/>
        <w:jc w:val="both"/>
        <w:rPr>
          <w:rFonts w:ascii="Arial" w:hAnsi="Arial" w:cs="Arial"/>
          <w:szCs w:val="24"/>
        </w:rPr>
      </w:pPr>
      <w:r>
        <w:rPr>
          <w:rFonts w:cs="Arial" w:ascii="Arial" w:hAnsi="Arial"/>
          <w:b/>
          <w:color w:val="000000" w:themeColor="text1"/>
          <w:szCs w:val="24"/>
        </w:rPr>
        <w:t xml:space="preserve">21 de febrero de 2022. </w:t>
      </w:r>
      <w:r>
        <w:rPr>
          <w:rFonts w:cs="Arial" w:ascii="Arial" w:hAnsi="Arial"/>
          <w:szCs w:val="24"/>
        </w:rPr>
        <w:t xml:space="preserve">El teniente de alcaldesa de Urbanismo, Infraestructuras y Medio Ambiente, José Antonio Díaz, ha supervisado junto a la directiva de la </w:t>
      </w:r>
      <w:r>
        <w:rPr>
          <w:rFonts w:cs="Arial" w:ascii="Arial" w:hAnsi="Arial"/>
          <w:szCs w:val="24"/>
        </w:rPr>
        <w:t>A</w:t>
      </w:r>
      <w:r>
        <w:rPr>
          <w:rFonts w:cs="Arial" w:ascii="Arial" w:hAnsi="Arial"/>
          <w:szCs w:val="24"/>
        </w:rPr>
        <w:t xml:space="preserve">sociación de </w:t>
      </w:r>
      <w:r>
        <w:rPr>
          <w:rFonts w:cs="Arial" w:ascii="Arial" w:hAnsi="Arial"/>
          <w:szCs w:val="24"/>
        </w:rPr>
        <w:t>V</w:t>
      </w:r>
      <w:r>
        <w:rPr>
          <w:rFonts w:cs="Arial" w:ascii="Arial" w:hAnsi="Arial"/>
          <w:szCs w:val="24"/>
        </w:rPr>
        <w:t>ecinos Andalucía, presidida por Antonio Cárdenas, y elegida en asamblea vecinal en diciembre pasado, la actuación del Gobierno local realizada en las plazas José Ortega Mateos y Teófilo Azabal, así como otras en curso que Infraestructuras está llevando a cabo en el barrio.</w:t>
      </w:r>
    </w:p>
    <w:p>
      <w:pPr>
        <w:pStyle w:val="Normal"/>
        <w:suppressAutoHyphens w:val="true"/>
        <w:jc w:val="both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p>
      <w:pPr>
        <w:pStyle w:val="Normal"/>
        <w:suppressAutoHyphens w:val="true"/>
        <w:jc w:val="both"/>
        <w:rPr/>
      </w:pPr>
      <w:r>
        <w:rPr>
          <w:rFonts w:cs="Arial" w:ascii="Arial" w:hAnsi="Arial"/>
          <w:szCs w:val="24"/>
        </w:rPr>
        <w:t>“</w:t>
      </w:r>
      <w:r>
        <w:rPr>
          <w:rFonts w:cs="Arial" w:ascii="Arial" w:hAnsi="Arial"/>
          <w:szCs w:val="24"/>
        </w:rPr>
        <w:t>Hace unos días estuvimos aquí con los vecinos y vecinas tomando nota de sus peticiones de mejora para el barrio. Estamos da</w:t>
      </w:r>
      <w:r>
        <w:rPr>
          <w:rFonts w:cs="Arial" w:ascii="Arial" w:hAnsi="Arial"/>
          <w:szCs w:val="24"/>
        </w:rPr>
        <w:t>ndo</w:t>
      </w:r>
      <w:r>
        <w:rPr>
          <w:rFonts w:cs="Arial" w:ascii="Arial" w:hAnsi="Arial"/>
          <w:szCs w:val="24"/>
        </w:rPr>
        <w:t xml:space="preserve"> solución a tales demandas, y de hecho, el Gobierno de Mamen Sánchez ha cumplido de nuevo su compromiso, en este caso, de mejorar la accesibilidad de las plazas Teófilo Azabal y José Ortega Mateos, lugares muy transitados, y que ahora tienen renovados los tramos de pavimento que estaban deteriorados”.</w:t>
      </w:r>
    </w:p>
    <w:p>
      <w:pPr>
        <w:pStyle w:val="Normal"/>
        <w:suppressAutoHyphens w:val="true"/>
        <w:jc w:val="both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p>
      <w:pPr>
        <w:pStyle w:val="Normal"/>
        <w:suppressAutoHyphens w:val="true"/>
        <w:jc w:val="both"/>
        <w:rPr/>
      </w:pPr>
      <w:r>
        <w:rPr>
          <w:rFonts w:cs="Arial" w:ascii="Arial" w:hAnsi="Arial"/>
          <w:szCs w:val="24"/>
        </w:rPr>
        <w:t>La actuación en tales plazas se ha completado con la instalación de bancos nuevos que sustituyen a los que se encontraban en mal estado, la pintura de los bancos de hormigón propios del barrio, así como labores de limpieza en los parterres.</w:t>
      </w:r>
    </w:p>
    <w:p>
      <w:pPr>
        <w:pStyle w:val="Normal"/>
        <w:suppressAutoHyphens w:val="true"/>
        <w:jc w:val="both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p>
      <w:pPr>
        <w:pStyle w:val="Normal"/>
        <w:shd w:val="clear" w:color="auto" w:fill="FFFFFF"/>
        <w:suppressAutoHyphens w:val="true"/>
        <w:spacing w:before="0" w:afterAutospacing="1"/>
        <w:jc w:val="both"/>
        <w:rPr/>
      </w:pPr>
      <w:r>
        <w:rPr>
          <w:rFonts w:cs="Arial" w:ascii="Arial" w:hAnsi="Arial"/>
          <w:szCs w:val="24"/>
        </w:rPr>
        <w:t xml:space="preserve">El Gobierno local, según ha recordado el teniente de alcaldesa, prosigue desarrollando el Plan de Barrios para la mejora de la iluminación, zonas verdes, acerados y reasfaltados en los barrios de la ciudad. En paralelo, ha presentado en las últimas semanas tres proyectos de conversión de solares o parques públicos en zonas multideportivas y de ocio familiar “con la finalidad de redimensionar esos espacios, de equiparlos y de ponerlos en valor como lugar de convivencia, y de práctica deportiva también de acceso libre para los pequeños y pequeñas”. </w:t>
      </w:r>
    </w:p>
    <w:p>
      <w:pPr>
        <w:pStyle w:val="Normal"/>
        <w:shd w:val="clear" w:color="auto" w:fill="FFFFFF"/>
        <w:suppressAutoHyphens w:val="true"/>
        <w:spacing w:before="0" w:afterAutospacing="1"/>
        <w:jc w:val="both"/>
        <w:rPr/>
      </w:pPr>
      <w:r>
        <w:rPr>
          <w:rFonts w:cs="Arial" w:ascii="Arial" w:hAnsi="Arial"/>
          <w:szCs w:val="24"/>
        </w:rPr>
        <w:t xml:space="preserve">Tal es el caso de los proyectos presentados en San Benito (calle California), parque Juan de la Plata y, precisamente, el del parque La Cartuja-Vallesequillo II y La Constitución, que discurre junto a la cancha polideportiva y a lo largo del trazado del carril bici, donde se proyecta la construcción de zonas recreativas de ocio infantil, biosaludables, zona de esparcimiento canino y senderos. </w:t>
      </w:r>
    </w:p>
    <w:p>
      <w:pPr>
        <w:pStyle w:val="Normal"/>
        <w:shd w:val="clear" w:color="auto" w:fill="FFFFFF"/>
        <w:suppressAutoHyphens w:val="true"/>
        <w:spacing w:before="0" w:afterAutospacing="1"/>
        <w:jc w:val="both"/>
        <w:rPr/>
      </w:pPr>
      <w:r>
        <w:rPr>
          <w:rFonts w:cs="Arial" w:ascii="Arial" w:hAnsi="Arial"/>
          <w:szCs w:val="24"/>
        </w:rPr>
        <w:t>Por su parte, el presidente vecinal, Antonio Cárdenas, ha valorado positivamente “el avance de las obras de reforma de nuestras calles y plazas porque aquí viven también muchas personas mayores. Llevamos apenas dos meses en la directiva y agradecemos las visitas que estamos teniendo de los delegados municipales para seguir mejorando el barrio”.</w:t>
      </w:r>
    </w:p>
    <w:p>
      <w:pPr>
        <w:pStyle w:val="Normal"/>
        <w:shd w:val="clear" w:color="auto" w:fill="FFFFFF"/>
        <w:suppressAutoHyphens w:val="true"/>
        <w:spacing w:before="0" w:afterAutospacing="1"/>
        <w:jc w:val="both"/>
        <w:rPr/>
      </w:pPr>
      <w:r>
        <w:rPr>
          <w:rFonts w:cs="Arial" w:ascii="Arial" w:hAnsi="Arial"/>
          <w:szCs w:val="24"/>
        </w:rPr>
        <w:t xml:space="preserve">La nueva junta directiva de la asociación de vecinos fue elegida el pasado 3 de diciembre de 2021. En el proceso de constitución y elecciones ha contado con la colaboración de la Federación de Asociación de Vecinos ‘Solidaridad’ a través de su directivo Antonio Ramos (presidente de la </w:t>
      </w:r>
      <w:r>
        <w:rPr>
          <w:rFonts w:cs="Arial" w:ascii="Arial" w:hAnsi="Arial"/>
          <w:szCs w:val="24"/>
        </w:rPr>
        <w:t>A</w:t>
      </w:r>
      <w:r>
        <w:rPr>
          <w:rFonts w:cs="Arial" w:ascii="Arial" w:hAnsi="Arial"/>
          <w:szCs w:val="24"/>
        </w:rPr>
        <w:t xml:space="preserve">sociación de </w:t>
      </w:r>
      <w:r>
        <w:rPr>
          <w:rFonts w:cs="Arial" w:ascii="Arial" w:hAnsi="Arial"/>
          <w:szCs w:val="24"/>
        </w:rPr>
        <w:t>V</w:t>
      </w:r>
      <w:r>
        <w:rPr>
          <w:rFonts w:cs="Arial" w:ascii="Arial" w:hAnsi="Arial"/>
          <w:szCs w:val="24"/>
        </w:rPr>
        <w:t>ecinos de La Plata) en cuanto a la compilación de documentación para ello conforme a la normativa vigente.</w:t>
      </w:r>
    </w:p>
    <w:tbl>
      <w:tblPr>
        <w:tblW w:w="7663" w:type="dxa"/>
        <w:jc w:val="left"/>
        <w:tblInd w:w="55" w:type="dxa"/>
        <w:tblLayout w:type="fixed"/>
        <w:tblCellMar>
          <w:top w:w="55" w:type="dxa"/>
          <w:left w:w="51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7663"/>
      </w:tblGrid>
      <w:tr>
        <w:trPr/>
        <w:tc>
          <w:tcPr>
            <w:tcW w:w="76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Contenidodelatabla"/>
              <w:widowControl w:val="false"/>
              <w:jc w:val="both"/>
              <w:rPr>
                <w:rFonts w:ascii="Arial" w:hAnsi="Arial" w:cs="Arial"/>
                <w:i/>
                <w:i/>
                <w:iCs/>
                <w:color w:val="000000" w:themeColor="text1"/>
                <w:szCs w:val="24"/>
              </w:rPr>
            </w:pPr>
            <w:r>
              <w:rPr>
                <w:rFonts w:cs="Arial" w:ascii="Arial" w:hAnsi="Arial"/>
                <w:i/>
                <w:iCs/>
                <w:color w:val="000000" w:themeColor="text1"/>
                <w:szCs w:val="24"/>
              </w:rPr>
              <w:t>Se adjunta fotografía</w:t>
            </w:r>
            <w:bookmarkStart w:id="0" w:name="_GoBack"/>
            <w:bookmarkEnd w:id="0"/>
          </w:p>
        </w:tc>
      </w:tr>
    </w:tbl>
    <w:p>
      <w:pPr>
        <w:pStyle w:val="Normal"/>
        <w:jc w:val="both"/>
        <w:rPr>
          <w:rFonts w:ascii="Arial" w:hAnsi="Arial" w:cs="Arial"/>
          <w:szCs w:val="24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2835" w:right="1418" w:header="709" w:top="1418" w:footer="680" w:bottom="198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 Unicode MS">
    <w:charset w:val="00"/>
    <w:family w:val="roman"/>
    <w:pitch w:val="variable"/>
  </w:font>
  <w:font w:name="ICZUQV+GTWalsheimProBold">
    <w:charset w:val="00"/>
    <w:family w:val="roman"/>
    <w:pitch w:val="variable"/>
  </w:font>
  <w:font w:name="Gill Sans M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Consolas">
    <w:charset w:val="00"/>
    <w:family w:val="roman"/>
    <w:pitch w:val="variable"/>
  </w:font>
  <w:font w:name="Helvetica Neue"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>
        <w:lang w:eastAsia="es-ES"/>
      </w:rPr>
    </w:pPr>
    <w:r>
      <w:rPr>
        <w:lang w:eastAsia="es-E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>
        <w:lang w:eastAsia="es-ES"/>
      </w:rPr>
    </w:pPr>
    <w:r>
      <w:rPr>
        <w:lang w:eastAsia="es-ES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-1442085</wp:posOffset>
          </wp:positionH>
          <wp:positionV relativeFrom="paragraph">
            <wp:posOffset>588645</wp:posOffset>
          </wp:positionV>
          <wp:extent cx="1057910" cy="9230360"/>
          <wp:effectExtent l="0" t="0" r="0" b="0"/>
          <wp:wrapNone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362" t="-674" r="-5362" b="-674"/>
                  <a:stretch>
                    <a:fillRect/>
                  </a:stretch>
                </pic:blipFill>
                <pic:spPr bwMode="auto">
                  <a:xfrm>
                    <a:off x="0" y="0"/>
                    <a:ext cx="1057910" cy="9230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935" distR="114935" simplePos="0" locked="0" layoutInCell="0" allowOverlap="1" relativeHeight="5">
          <wp:simplePos x="0" y="0"/>
          <wp:positionH relativeFrom="column">
            <wp:posOffset>-1388110</wp:posOffset>
          </wp:positionH>
          <wp:positionV relativeFrom="paragraph">
            <wp:posOffset>7922895</wp:posOffset>
          </wp:positionV>
          <wp:extent cx="682625" cy="953135"/>
          <wp:effectExtent l="0" t="0" r="0" b="0"/>
          <wp:wrapSquare wrapText="bothSides"/>
          <wp:docPr id="2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241" t="-2464" r="-5241" b="-2464"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953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40"/>
  <w:displayBackgroundShape/>
  <w:embedSystemFonts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ahoma" w:hAnsi="Tahoma" w:cs="Tahoma" w:eastAsia="Times New Roman"/>
      <w:color w:val="00000A"/>
      <w:kern w:val="2"/>
      <w:sz w:val="24"/>
      <w:szCs w:val="20"/>
      <w:lang w:eastAsia="zh-CN" w:val="es-ES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Cambria" w:hAnsi="Cambria" w:eastAsia="SimSun" w:cs="Mangal"/>
      <w:b/>
      <w:bCs/>
      <w:color w:val="365F91"/>
      <w:sz w:val="28"/>
      <w:szCs w:val="28"/>
    </w:rPr>
  </w:style>
  <w:style w:type="paragraph" w:styleId="Ttulo2">
    <w:name w:val="Heading 2"/>
    <w:basedOn w:val="Normal"/>
    <w:qFormat/>
    <w:pPr>
      <w:widowControl w:val="false"/>
      <w:spacing w:before="200" w:after="0"/>
      <w:outlineLvl w:val="1"/>
    </w:pPr>
    <w:rPr>
      <w:rFonts w:ascii="Liberation Serif" w:hAnsi="Liberation Serif" w:eastAsia="Segoe UI"/>
      <w:b/>
      <w:bCs/>
      <w:kern w:val="0"/>
      <w:sz w:val="36"/>
      <w:szCs w:val="36"/>
      <w:lang w:eastAsia="es-ES"/>
    </w:rPr>
  </w:style>
  <w:style w:type="paragraph" w:styleId="Ttulo3">
    <w:name w:val="Heading 3"/>
    <w:basedOn w:val="Normal"/>
    <w:qFormat/>
    <w:pPr>
      <w:suppressAutoHyphens w:val="false"/>
      <w:spacing w:before="280" w:after="280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qFormat/>
    <w:pPr>
      <w:keepNext w:val="true"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tulo5">
    <w:name w:val="Heading 5"/>
    <w:basedOn w:val="Normal"/>
    <w:qFormat/>
    <w:pPr>
      <w:widowControl w:val="false"/>
      <w:spacing w:before="120" w:after="60"/>
      <w:outlineLvl w:val="4"/>
    </w:pPr>
    <w:rPr>
      <w:rFonts w:ascii="Liberation Serif" w:hAnsi="Liberation Serif" w:eastAsia="SimSun" w:cs="Times New Roman"/>
      <w:b/>
      <w:bCs/>
      <w:kern w:val="0"/>
      <w:lang w:eastAsia="es-E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uentedeprrafopredeter1" w:customStyle="1">
    <w:name w:val="Fuente de párrafo predeter.1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Fuentedeprrafopredeter9" w:customStyle="1">
    <w:name w:val="Fuente de párrafo predeter.9"/>
    <w:qFormat/>
    <w:rPr/>
  </w:style>
  <w:style w:type="character" w:styleId="Fuentedeprrafopredeter8" w:customStyle="1">
    <w:name w:val="Fuente de párrafo predeter.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uentedeprrafopredeter7" w:customStyle="1">
    <w:name w:val="Fuente de párrafo predeter.7"/>
    <w:qFormat/>
    <w:rPr/>
  </w:style>
  <w:style w:type="character" w:styleId="WW8Num3z0" w:customStyle="1">
    <w:name w:val="WW8Num3z0"/>
    <w:qFormat/>
    <w:rPr>
      <w:rFonts w:ascii="Arial" w:hAnsi="Arial" w:cs="Arial"/>
      <w:b w:val="false"/>
      <w:i w:val="false"/>
      <w:sz w:val="20"/>
    </w:rPr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>
      <w:b w:val="false"/>
    </w:rPr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>
      <w:b w:val="false"/>
    </w:rPr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>
      <w:rFonts w:ascii="Symbol" w:hAnsi="Symbol" w:cs="Symbol"/>
      <w:sz w:val="20"/>
    </w:rPr>
  </w:style>
  <w:style w:type="character" w:styleId="WW8Num7z1" w:customStyle="1">
    <w:name w:val="WW8Num7z1"/>
    <w:qFormat/>
    <w:rPr>
      <w:rFonts w:ascii="Courier New" w:hAnsi="Courier New" w:cs="Courier New"/>
      <w:sz w:val="20"/>
    </w:rPr>
  </w:style>
  <w:style w:type="character" w:styleId="WW8Num7z2" w:customStyle="1">
    <w:name w:val="WW8Num7z2"/>
    <w:qFormat/>
    <w:rPr>
      <w:rFonts w:ascii="Wingdings" w:hAnsi="Wingdings" w:cs="Wingdings"/>
      <w:sz w:val="20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8z1" w:customStyle="1">
    <w:name w:val="WW8Num8z1"/>
    <w:qFormat/>
    <w:rPr>
      <w:rFonts w:ascii="Courier New" w:hAnsi="Courier New" w:cs="Courier New"/>
      <w:sz w:val="20"/>
    </w:rPr>
  </w:style>
  <w:style w:type="character" w:styleId="WW8Num8z2" w:customStyle="1">
    <w:name w:val="WW8Num8z2"/>
    <w:qFormat/>
    <w:rPr>
      <w:rFonts w:ascii="Wingdings" w:hAnsi="Wingdings" w:cs="Wingdings"/>
      <w:sz w:val="20"/>
    </w:rPr>
  </w:style>
  <w:style w:type="character" w:styleId="WW8Num9z0" w:customStyle="1">
    <w:name w:val="WW8Num9z0"/>
    <w:qFormat/>
    <w:rPr>
      <w:rFonts w:ascii="Symbol" w:hAnsi="Symbol" w:cs="Symbol"/>
      <w:sz w:val="20"/>
    </w:rPr>
  </w:style>
  <w:style w:type="character" w:styleId="WW8Num9z1" w:customStyle="1">
    <w:name w:val="WW8Num9z1"/>
    <w:qFormat/>
    <w:rPr>
      <w:rFonts w:ascii="Courier New" w:hAnsi="Courier New" w:cs="Courier New"/>
      <w:sz w:val="20"/>
    </w:rPr>
  </w:style>
  <w:style w:type="character" w:styleId="WW8Num9z2" w:customStyle="1">
    <w:name w:val="WW8Num9z2"/>
    <w:qFormat/>
    <w:rPr>
      <w:rFonts w:ascii="Wingdings" w:hAnsi="Wingdings" w:cs="Wingdings"/>
      <w:sz w:val="20"/>
    </w:rPr>
  </w:style>
  <w:style w:type="character" w:styleId="WW8Num10z0" w:customStyle="1">
    <w:name w:val="WW8Num10z0"/>
    <w:qFormat/>
    <w:rPr>
      <w:rFonts w:ascii="Symbol" w:hAnsi="Symbol" w:cs="OpenSymbol"/>
    </w:rPr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Symbol" w:hAnsi="Symbol" w:cs="OpenSymbol"/>
    </w:rPr>
  </w:style>
  <w:style w:type="character" w:styleId="WW8Num11z1" w:customStyle="1">
    <w:name w:val="WW8Num11z1"/>
    <w:qFormat/>
    <w:rPr>
      <w:rFonts w:ascii="OpenSymbol" w:hAnsi="OpenSymbol" w:cs="OpenSymbol"/>
    </w:rPr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Calibri" w:hAnsi="Calibri" w:eastAsia="Calibri" w:cs="Calibri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3z3" w:customStyle="1">
    <w:name w:val="WW8Num13z3"/>
    <w:qFormat/>
    <w:rPr>
      <w:rFonts w:ascii="Symbol" w:hAnsi="Symbol" w:cs="Symbol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Fuentedeprrafopredeter6" w:customStyle="1">
    <w:name w:val="Fuente de párrafo predeter.6"/>
    <w:qFormat/>
    <w:rPr/>
  </w:style>
  <w:style w:type="character" w:styleId="Fuentedeprrafopredeter4" w:customStyle="1">
    <w:name w:val="Fuente de párrafo predeter.4"/>
    <w:qFormat/>
    <w:rPr/>
  </w:style>
  <w:style w:type="character" w:styleId="Fuentedeprrafopredeter3" w:customStyle="1">
    <w:name w:val="Fuente de párrafo predeter.3"/>
    <w:qFormat/>
    <w:rPr/>
  </w:style>
  <w:style w:type="character" w:styleId="Fuentedeprrafopredeter2" w:customStyle="1">
    <w:name w:val="Fuente de párrafo predeter.2"/>
    <w:qFormat/>
    <w:rPr/>
  </w:style>
  <w:style w:type="character" w:styleId="EncabezadoCar" w:customStyle="1">
    <w:name w:val="Encabezado Car"/>
    <w:qFormat/>
    <w:rPr>
      <w:rFonts w:ascii="Tahoma" w:hAnsi="Tahoma" w:eastAsia="Times New Roman" w:cs="Times New Roman"/>
      <w:sz w:val="24"/>
      <w:szCs w:val="20"/>
    </w:rPr>
  </w:style>
  <w:style w:type="character" w:styleId="PiedepginaCar" w:customStyle="1">
    <w:name w:val="Pie de página Car"/>
    <w:qFormat/>
    <w:rPr>
      <w:rFonts w:ascii="Tahoma" w:hAnsi="Tahoma" w:eastAsia="Times New Roman" w:cs="Times New Roman"/>
      <w:sz w:val="24"/>
      <w:szCs w:val="20"/>
    </w:rPr>
  </w:style>
  <w:style w:type="character" w:styleId="SangradetextonormalCar" w:customStyle="1">
    <w:name w:val="Sangría de texto normal Car"/>
    <w:qFormat/>
    <w:rPr>
      <w:rFonts w:ascii="Arial" w:hAnsi="Arial" w:eastAsia="Times New Roman" w:cs="Arial"/>
      <w:b/>
      <w:bCs/>
      <w:sz w:val="40"/>
      <w:szCs w:val="20"/>
      <w:lang w:val="en-US"/>
    </w:rPr>
  </w:style>
  <w:style w:type="character" w:styleId="Rojo" w:customStyle="1">
    <w:name w:val="rojo"/>
    <w:basedOn w:val="Fuentedeprrafopredeter1"/>
    <w:qFormat/>
    <w:rPr/>
  </w:style>
  <w:style w:type="character" w:styleId="EnlacedeInternet" w:customStyle="1">
    <w:name w:val="Enlace de Internet"/>
    <w:basedOn w:val="DefaultParagraphFont"/>
    <w:uiPriority w:val="99"/>
    <w:unhideWhenUsed/>
    <w:rsid w:val="00ae7aa7"/>
    <w:rPr>
      <w:color w:val="0563C1" w:themeColor="hyperlink"/>
      <w:u w:val="single"/>
    </w:rPr>
  </w:style>
  <w:style w:type="character" w:styleId="Strong">
    <w:name w:val="Strong"/>
    <w:uiPriority w:val="22"/>
    <w:qFormat/>
    <w:rPr>
      <w:b/>
      <w:bCs/>
    </w:rPr>
  </w:style>
  <w:style w:type="character" w:styleId="EnlacedeInternetvisitado" w:customStyle="1">
    <w:name w:val="Enlace de Internet visitado"/>
    <w:qFormat/>
    <w:rPr>
      <w:color w:val="954F72"/>
      <w:u w:val="single"/>
    </w:rPr>
  </w:style>
  <w:style w:type="character" w:styleId="Ttulo3Car" w:customStyle="1">
    <w:name w:val="Título 3 Car"/>
    <w:qFormat/>
    <w:rPr>
      <w:b/>
      <w:bCs/>
      <w:sz w:val="27"/>
      <w:szCs w:val="27"/>
    </w:rPr>
  </w:style>
  <w:style w:type="character" w:styleId="Qu" w:customStyle="1">
    <w:name w:val="qu"/>
    <w:qFormat/>
    <w:rPr/>
  </w:style>
  <w:style w:type="character" w:styleId="Gd" w:customStyle="1">
    <w:name w:val="gd"/>
    <w:qFormat/>
    <w:rPr/>
  </w:style>
  <w:style w:type="character" w:styleId="G3" w:customStyle="1">
    <w:name w:val="g3"/>
    <w:qFormat/>
    <w:rPr/>
  </w:style>
  <w:style w:type="character" w:styleId="Hb" w:customStyle="1">
    <w:name w:val="hb"/>
    <w:qFormat/>
    <w:rPr/>
  </w:style>
  <w:style w:type="character" w:styleId="G2" w:customStyle="1">
    <w:name w:val="g2"/>
    <w:qFormat/>
    <w:rPr/>
  </w:style>
  <w:style w:type="character" w:styleId="Ttulo4Car" w:customStyle="1">
    <w:name w:val="Título 4 Car"/>
    <w:qFormat/>
    <w:rPr>
      <w:rFonts w:ascii="Calibri" w:hAnsi="Calibri" w:eastAsia="Times New Roman" w:cs="Times New Roman"/>
      <w:b/>
      <w:bCs/>
      <w:sz w:val="28"/>
      <w:szCs w:val="28"/>
      <w:lang w:eastAsia="zh-CN"/>
    </w:rPr>
  </w:style>
  <w:style w:type="character" w:styleId="Mencinsinresolver1" w:customStyle="1">
    <w:name w:val="Mención sin resolver1"/>
    <w:qFormat/>
    <w:rPr>
      <w:color w:val="605E5C"/>
      <w:shd w:fill="E1DFDD" w:val="clear"/>
    </w:rPr>
  </w:style>
  <w:style w:type="character" w:styleId="S7" w:customStyle="1">
    <w:name w:val="s7"/>
    <w:qFormat/>
    <w:rPr/>
  </w:style>
  <w:style w:type="character" w:styleId="Destaquemayor" w:customStyle="1">
    <w:name w:val="Destaque mayor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Ins" w:customStyle="1">
    <w:name w:val="ins"/>
    <w:qFormat/>
    <w:rPr/>
  </w:style>
  <w:style w:type="character" w:styleId="WW8Num20z8" w:customStyle="1">
    <w:name w:val="WW8Num20z8"/>
    <w:qFormat/>
    <w:rPr/>
  </w:style>
  <w:style w:type="character" w:styleId="WW8Num20z7" w:customStyle="1">
    <w:name w:val="WW8Num20z7"/>
    <w:qFormat/>
    <w:rPr/>
  </w:style>
  <w:style w:type="character" w:styleId="WW8Num20z6" w:customStyle="1">
    <w:name w:val="WW8Num20z6"/>
    <w:qFormat/>
    <w:rPr/>
  </w:style>
  <w:style w:type="character" w:styleId="WW8Num20z5" w:customStyle="1">
    <w:name w:val="WW8Num20z5"/>
    <w:qFormat/>
    <w:rPr/>
  </w:style>
  <w:style w:type="character" w:styleId="WW8Num20z4" w:customStyle="1">
    <w:name w:val="WW8Num20z4"/>
    <w:qFormat/>
    <w:rPr/>
  </w:style>
  <w:style w:type="character" w:styleId="WW8Num20z3" w:customStyle="1">
    <w:name w:val="WW8Num20z3"/>
    <w:qFormat/>
    <w:rPr/>
  </w:style>
  <w:style w:type="character" w:styleId="WW8Num20z2" w:customStyle="1">
    <w:name w:val="WW8Num20z2"/>
    <w:qFormat/>
    <w:rPr/>
  </w:style>
  <w:style w:type="character" w:styleId="WW8Num20z1" w:customStyle="1">
    <w:name w:val="WW8Num20z1"/>
    <w:qFormat/>
    <w:rPr/>
  </w:style>
  <w:style w:type="character" w:styleId="WW8Num20z0" w:customStyle="1">
    <w:name w:val="WW8Num20z0"/>
    <w:qFormat/>
    <w:rPr>
      <w:rFonts w:eastAsia="Calibri" w:cs="Century Gothic"/>
      <w:bCs/>
      <w:spacing w:val="-3"/>
    </w:rPr>
  </w:style>
  <w:style w:type="character" w:styleId="HTMLTypewriter">
    <w:name w:val="HTML Typewriter"/>
    <w:qFormat/>
    <w:rPr>
      <w:rFonts w:ascii="Arial Unicode MS" w:hAnsi="Arial Unicode MS" w:eastAsia="Arial Unicode MS" w:cs="Arial Unicode MS"/>
      <w:sz w:val="20"/>
      <w:szCs w:val="20"/>
    </w:rPr>
  </w:style>
  <w:style w:type="character" w:styleId="WWDestaquemayor" w:customStyle="1">
    <w:name w:val="WW-Destaque mayor"/>
    <w:qFormat/>
    <w:rPr>
      <w:b/>
      <w:bCs/>
    </w:rPr>
  </w:style>
  <w:style w:type="character" w:styleId="A3" w:customStyle="1">
    <w:name w:val="A3"/>
    <w:qFormat/>
    <w:rPr>
      <w:rFonts w:ascii="ICZUQV+GTWalsheimProBold" w:hAnsi="ICZUQV+GTWalsheimProBold" w:cs="ICZUQV+GTWalsheimProBold"/>
      <w:b/>
      <w:color w:val="000000"/>
      <w:sz w:val="22"/>
      <w:u w:val="single"/>
    </w:rPr>
  </w:style>
  <w:style w:type="character" w:styleId="WW8Num17z8" w:customStyle="1">
    <w:name w:val="WW8Num17z8"/>
    <w:qFormat/>
    <w:rPr/>
  </w:style>
  <w:style w:type="character" w:styleId="WW8Num17z7" w:customStyle="1">
    <w:name w:val="WW8Num17z7"/>
    <w:qFormat/>
    <w:rPr/>
  </w:style>
  <w:style w:type="character" w:styleId="WW8Num17z6" w:customStyle="1">
    <w:name w:val="WW8Num17z6"/>
    <w:qFormat/>
    <w:rPr/>
  </w:style>
  <w:style w:type="character" w:styleId="WW8Num17z5" w:customStyle="1">
    <w:name w:val="WW8Num17z5"/>
    <w:qFormat/>
    <w:rPr/>
  </w:style>
  <w:style w:type="character" w:styleId="WW8Num17z4" w:customStyle="1">
    <w:name w:val="WW8Num17z4"/>
    <w:qFormat/>
    <w:rPr/>
  </w:style>
  <w:style w:type="character" w:styleId="WW8Num17z3" w:customStyle="1">
    <w:name w:val="WW8Num17z3"/>
    <w:qFormat/>
    <w:rPr/>
  </w:style>
  <w:style w:type="character" w:styleId="WW8Num17z2" w:customStyle="1">
    <w:name w:val="WW8Num17z2"/>
    <w:qFormat/>
    <w:rPr/>
  </w:style>
  <w:style w:type="character" w:styleId="WW8Num17z1" w:customStyle="1">
    <w:name w:val="WW8Num17z1"/>
    <w:qFormat/>
    <w:rPr/>
  </w:style>
  <w:style w:type="character" w:styleId="WW8Num17z0" w:customStyle="1">
    <w:name w:val="WW8Num17z0"/>
    <w:qFormat/>
    <w:rPr>
      <w:rFonts w:ascii="Gill Sans MT" w:hAnsi="Gill Sans MT" w:cs="Gill Sans MT"/>
      <w:kern w:val="2"/>
      <w:sz w:val="22"/>
      <w:szCs w:val="22"/>
    </w:rPr>
  </w:style>
  <w:style w:type="character" w:styleId="Vietas" w:customStyle="1">
    <w:name w:val="Viñetas"/>
    <w:qFormat/>
    <w:rPr>
      <w:rFonts w:ascii="OpenSymbol" w:hAnsi="OpenSymbol" w:eastAsia="OpenSymbol" w:cs="OpenSymbol"/>
    </w:rPr>
  </w:style>
  <w:style w:type="character" w:styleId="Destacado" w:customStyle="1">
    <w:name w:val="Destacado"/>
    <w:qFormat/>
    <w:rPr>
      <w:i/>
      <w:iCs/>
    </w:rPr>
  </w:style>
  <w:style w:type="character" w:styleId="WW8Num8z8" w:customStyle="1">
    <w:name w:val="WW8Num8z8"/>
    <w:qFormat/>
    <w:rPr/>
  </w:style>
  <w:style w:type="character" w:styleId="WW8Num8z7" w:customStyle="1">
    <w:name w:val="WW8Num8z7"/>
    <w:qFormat/>
    <w:rPr/>
  </w:style>
  <w:style w:type="character" w:styleId="WW8Num8z6" w:customStyle="1">
    <w:name w:val="WW8Num8z6"/>
    <w:qFormat/>
    <w:rPr/>
  </w:style>
  <w:style w:type="character" w:styleId="WW8Num8z5" w:customStyle="1">
    <w:name w:val="WW8Num8z5"/>
    <w:qFormat/>
    <w:rPr/>
  </w:style>
  <w:style w:type="character" w:styleId="WW8Num8z4" w:customStyle="1">
    <w:name w:val="WW8Num8z4"/>
    <w:qFormat/>
    <w:rPr/>
  </w:style>
  <w:style w:type="character" w:styleId="WW8Num8z3" w:customStyle="1">
    <w:name w:val="WW8Num8z3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7z8" w:customStyle="1">
    <w:name w:val="WW8Num7z8"/>
    <w:qFormat/>
    <w:rPr/>
  </w:style>
  <w:style w:type="character" w:styleId="WW8Num7z7" w:customStyle="1">
    <w:name w:val="WW8Num7z7"/>
    <w:qFormat/>
    <w:rPr/>
  </w:style>
  <w:style w:type="character" w:styleId="WW8Num7z6" w:customStyle="1">
    <w:name w:val="WW8Num7z6"/>
    <w:qFormat/>
    <w:rPr/>
  </w:style>
  <w:style w:type="character" w:styleId="WW8Num7z5" w:customStyle="1">
    <w:name w:val="WW8Num7z5"/>
    <w:qFormat/>
    <w:rPr/>
  </w:style>
  <w:style w:type="character" w:styleId="WW8Num7z4" w:customStyle="1">
    <w:name w:val="WW8Num7z4"/>
    <w:qFormat/>
    <w:rPr/>
  </w:style>
  <w:style w:type="character" w:styleId="WW8Num7z3" w:customStyle="1">
    <w:name w:val="WW8Num7z3"/>
    <w:qFormat/>
    <w:rPr/>
  </w:style>
  <w:style w:type="character" w:styleId="Gmailuficommentbody" w:customStyle="1">
    <w:name w:val="gmail-uficommentbody"/>
    <w:basedOn w:val="Fuentedeprrafopredeter2"/>
    <w:qFormat/>
    <w:rPr/>
  </w:style>
  <w:style w:type="character" w:styleId="WW8Num27z0" w:customStyle="1">
    <w:name w:val="WW8Num27z0"/>
    <w:qFormat/>
    <w:rPr>
      <w:rFonts w:ascii="Gill Sans MT" w:hAnsi="Gill Sans MT" w:cs="Gill Sans MT"/>
    </w:rPr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TextodegloboCar" w:customStyle="1">
    <w:name w:val="Texto de globo Car"/>
    <w:qFormat/>
    <w:rPr>
      <w:rFonts w:ascii="Segoe UI" w:hAnsi="Segoe UI" w:cs="Segoe UI"/>
      <w:sz w:val="18"/>
      <w:szCs w:val="18"/>
    </w:rPr>
  </w:style>
  <w:style w:type="character" w:styleId="TextocomentarioCar" w:customStyle="1">
    <w:name w:val="Texto comentario Car"/>
    <w:qFormat/>
    <w:rPr>
      <w:sz w:val="20"/>
      <w:szCs w:val="20"/>
    </w:rPr>
  </w:style>
  <w:style w:type="character" w:styleId="AsuntodelcomentarioCar" w:customStyle="1">
    <w:name w:val="Asunto del comentario Car"/>
    <w:qFormat/>
    <w:rPr>
      <w:b/>
      <w:bCs/>
      <w:sz w:val="20"/>
      <w:szCs w:val="20"/>
    </w:rPr>
  </w:style>
  <w:style w:type="character" w:styleId="Refdecomentario1" w:customStyle="1">
    <w:name w:val="Ref. de comentario1"/>
    <w:qFormat/>
    <w:rPr>
      <w:sz w:val="16"/>
      <w:szCs w:val="16"/>
    </w:rPr>
  </w:style>
  <w:style w:type="character" w:styleId="Fuentedeprrafopredeter5" w:customStyle="1">
    <w:name w:val="Fuente de párrafo predeter.5"/>
    <w:qFormat/>
    <w:rPr/>
  </w:style>
  <w:style w:type="character" w:styleId="Muydestacado" w:customStyle="1">
    <w:name w:val="Muy destacado"/>
    <w:qFormat/>
    <w:rPr>
      <w:b/>
      <w:bCs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Ttulogeneral">
    <w:name w:val="Title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9" w:customStyle="1">
    <w:name w:val="Título9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ncabezado1" w:customStyle="1">
    <w:name w:val="Encabezado1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tulo11" w:customStyle="1">
    <w:name w:val="Título1"/>
    <w:basedOn w:val="Normal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tulo8" w:customStyle="1">
    <w:name w:val="Título8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3" w:customStyle="1">
    <w:name w:val="Epígrafe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7" w:customStyle="1">
    <w:name w:val="Título7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2" w:customStyle="1">
    <w:name w:val="Epígrafe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6" w:customStyle="1">
    <w:name w:val="Título6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41" w:customStyle="1">
    <w:name w:val="Título4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4" w:customStyle="1">
    <w:name w:val="Descripción4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31" w:customStyle="1">
    <w:name w:val="Título3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2" w:customStyle="1">
    <w:name w:val="Descripción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21" w:customStyle="1">
    <w:name w:val="Título2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1" w:customStyle="1">
    <w:name w:val="Epígrafe1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Descripcin1" w:customStyle="1">
    <w:name w:val="Descripción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Cabeceraypie" w:customStyle="1">
    <w:name w:val="Cabecera y pie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Cuerpodetextoconsangra">
    <w:name w:val="Body Text Indent"/>
    <w:basedOn w:val="Normal"/>
    <w:pPr>
      <w:ind w:left="540" w:hanging="0"/>
    </w:pPr>
    <w:rPr>
      <w:rFonts w:ascii="Arial" w:hAnsi="Arial" w:cs="Arial"/>
      <w:b/>
      <w:bCs/>
      <w:sz w:val="40"/>
      <w:lang w:val="en-US"/>
    </w:rPr>
  </w:style>
  <w:style w:type="paragraph" w:styleId="NormalWeb">
    <w:name w:val="Normal (Web)"/>
    <w:basedOn w:val="Normal"/>
    <w:uiPriority w:val="99"/>
    <w:qFormat/>
    <w:pPr/>
    <w:rPr>
      <w:rFonts w:ascii="Times New Roman" w:hAnsi="Times New Roman" w:eastAsia="Calibri" w:cs="Times New Roman"/>
      <w:szCs w:val="24"/>
    </w:rPr>
  </w:style>
  <w:style w:type="paragraph" w:styleId="Prrafodelista1" w:customStyle="1">
    <w:name w:val="Párrafo de lista1"/>
    <w:basedOn w:val="Normal"/>
    <w:qFormat/>
    <w:pPr>
      <w:spacing w:before="0" w:after="200"/>
      <w:ind w:left="720" w:hanging="0"/>
      <w:contextualSpacing/>
    </w:pPr>
    <w:rPr>
      <w:rFonts w:ascii="Calibri" w:hAnsi="Calibri" w:eastAsia="Calibri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Cuerpo" w:customStyle="1">
    <w:name w:val="Cuerpo"/>
    <w:qFormat/>
    <w:pPr>
      <w:widowControl/>
      <w:suppressAutoHyphens w:val="true"/>
      <w:bidi w:val="0"/>
      <w:spacing w:before="0" w:after="0"/>
      <w:jc w:val="left"/>
    </w:pPr>
    <w:rPr>
      <w:rFonts w:ascii="Helvetica" w:hAnsi="Helvetica" w:eastAsia="Arial Unicode MS" w:cs="Arial Unicode MS"/>
      <w:color w:val="000000"/>
      <w:kern w:val="2"/>
      <w:sz w:val="22"/>
      <w:szCs w:val="22"/>
      <w:lang w:val="en-US" w:eastAsia="zh-CN" w:bidi="ar-SA"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Textosinformato3" w:customStyle="1">
    <w:name w:val="Texto sin formato3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F"/>
      <w:color w:val="00000A"/>
      <w:kern w:val="2"/>
      <w:sz w:val="22"/>
      <w:szCs w:val="22"/>
      <w:lang w:eastAsia="zh-CN" w:val="es-ES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cs="Arial" w:eastAsia="Times New Roman"/>
      <w:color w:val="000000"/>
      <w:kern w:val="2"/>
      <w:sz w:val="24"/>
      <w:szCs w:val="24"/>
      <w:lang w:eastAsia="zh-CN" w:val="es-ES" w:bidi="ar-SA"/>
    </w:rPr>
  </w:style>
  <w:style w:type="paragraph" w:styleId="Mce" w:customStyle="1">
    <w:name w:val="mce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Cs w:val="24"/>
    </w:rPr>
  </w:style>
  <w:style w:type="paragraph" w:styleId="Textosinformato1" w:customStyle="1">
    <w:name w:val="Texto sin formato1"/>
    <w:basedOn w:val="Normal"/>
    <w:qFormat/>
    <w:pPr/>
    <w:rPr>
      <w:rFonts w:ascii="Consolas" w:hAnsi="Consolas" w:eastAsia="Calibri" w:cs="Times New Roman"/>
      <w:sz w:val="21"/>
      <w:szCs w:val="21"/>
      <w:lang w:bidi="hi-IN"/>
    </w:rPr>
  </w:style>
  <w:style w:type="paragraph" w:styleId="Contenidodelatabla" w:customStyle="1">
    <w:name w:val="Contenido de la tabla"/>
    <w:basedOn w:val="Normal"/>
    <w:qFormat/>
    <w:pPr>
      <w:suppressLineNumbers/>
    </w:pPr>
    <w:rPr/>
  </w:style>
  <w:style w:type="paragraph" w:styleId="Encabezado11" w:customStyle="1">
    <w:name w:val="Encabezado 1"/>
    <w:basedOn w:val="Normal"/>
    <w:next w:val="Normal"/>
    <w:qFormat/>
    <w:pPr>
      <w:keepNext w:val="true"/>
      <w:jc w:val="center"/>
    </w:pPr>
    <w:rPr>
      <w:rFonts w:ascii="Arial" w:hAnsi="Arial" w:cs="Arial"/>
      <w:b/>
      <w:bCs/>
      <w:sz w:val="22"/>
    </w:rPr>
  </w:style>
  <w:style w:type="paragraph" w:styleId="Encabezamiento" w:customStyle="1">
    <w:name w:val="Encabezamiento"/>
    <w:basedOn w:val="Normal"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Encabezamientoizquierdo" w:customStyle="1">
    <w:name w:val="Encabezamiento izquierdo"/>
    <w:basedOn w:val="Normal"/>
    <w:qFormat/>
    <w:pPr/>
    <w:rPr/>
  </w:style>
  <w:style w:type="paragraph" w:styleId="LONormal" w:customStyle="1">
    <w:name w:val="LO-Normal"/>
    <w:qFormat/>
    <w:pPr>
      <w:widowControl w:val="false"/>
      <w:suppressAutoHyphens w:val="true"/>
      <w:bidi w:val="0"/>
      <w:spacing w:before="0" w:after="0"/>
      <w:jc w:val="both"/>
    </w:pPr>
    <w:rPr>
      <w:rFonts w:ascii="Calibri" w:hAnsi="Calibri" w:eastAsia="Calibri" w:cs="Calibri"/>
      <w:color w:val="00000A"/>
      <w:kern w:val="2"/>
      <w:sz w:val="24"/>
      <w:szCs w:val="24"/>
      <w:lang w:eastAsia="zh-CN" w:bidi="hi-IN" w:val="es-ES"/>
    </w:rPr>
  </w:style>
  <w:style w:type="paragraph" w:styleId="CuerpoA" w:customStyle="1">
    <w:name w:val="Cuerpo A"/>
    <w:qFormat/>
    <w:pPr>
      <w:widowControl/>
      <w:suppressAutoHyphens w:val="true"/>
      <w:bidi w:val="0"/>
      <w:spacing w:before="0" w:after="0"/>
      <w:jc w:val="left"/>
    </w:pPr>
    <w:rPr>
      <w:rFonts w:ascii="Helvetica Neue" w:hAnsi="Helvetica Neue" w:eastAsia="Arial Unicode MS" w:cs="Arial Unicode MS"/>
      <w:color w:val="000000"/>
      <w:kern w:val="2"/>
      <w:sz w:val="22"/>
      <w:szCs w:val="22"/>
      <w:lang w:eastAsia="zh-CN" w:bidi="hi-IN" w:val="es-ES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00000A"/>
      <w:kern w:val="2"/>
      <w:sz w:val="22"/>
      <w:szCs w:val="22"/>
      <w:lang w:eastAsia="zh-CN" w:val="es-ES" w:bidi="ar-SA"/>
    </w:rPr>
  </w:style>
  <w:style w:type="paragraph" w:styleId="P1" w:customStyle="1">
    <w:name w:val="p1"/>
    <w:basedOn w:val="Normal"/>
    <w:qFormat/>
    <w:pPr>
      <w:spacing w:lineRule="atLeast" w:line="182"/>
    </w:pPr>
    <w:rPr>
      <w:rFonts w:ascii="Arial" w:hAnsi="Arial" w:cs="Arial"/>
      <w:sz w:val="27"/>
      <w:szCs w:val="27"/>
    </w:rPr>
  </w:style>
  <w:style w:type="paragraph" w:styleId="Quote">
    <w:name w:val="Quote"/>
    <w:basedOn w:val="Normal"/>
    <w:qFormat/>
    <w:pPr>
      <w:spacing w:before="0" w:after="283"/>
      <w:ind w:left="567" w:right="567" w:hanging="0"/>
    </w:pPr>
    <w:rPr/>
  </w:style>
  <w:style w:type="paragraph" w:styleId="Textoindependiente21" w:customStyle="1">
    <w:name w:val="Texto independiente 21"/>
    <w:basedOn w:val="Normal"/>
    <w:qFormat/>
    <w:pPr>
      <w:jc w:val="both"/>
    </w:pPr>
    <w:rPr/>
  </w:style>
  <w:style w:type="paragraph" w:styleId="Nombredireccininterior" w:customStyle="1">
    <w:name w:val="Nombre dirección interior"/>
    <w:basedOn w:val="Normal"/>
    <w:next w:val="Normal"/>
    <w:qFormat/>
    <w:pPr>
      <w:spacing w:lineRule="atLeast" w:line="240" w:before="220" w:after="0"/>
    </w:pPr>
    <w:rPr>
      <w:rFonts w:ascii="Garamond" w:hAnsi="Garamond" w:cs="Garamond"/>
      <w:sz w:val="20"/>
    </w:rPr>
  </w:style>
  <w:style w:type="paragraph" w:styleId="Sangra2detindependiente1" w:customStyle="1">
    <w:name w:val="Sangría 2 de t. independiente1"/>
    <w:basedOn w:val="Normal"/>
    <w:qFormat/>
    <w:pPr>
      <w:ind w:left="360" w:hanging="0"/>
      <w:jc w:val="both"/>
    </w:pPr>
    <w:rPr>
      <w:bCs/>
      <w:sz w:val="28"/>
    </w:r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sinformato2" w:customStyle="1">
    <w:name w:val="Texto sin formato2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Xmsolistparagraph" w:customStyle="1">
    <w:name w:val="x_msolistparagraph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 w:val="20"/>
    </w:rPr>
  </w:style>
  <w:style w:type="paragraph" w:styleId="Textodebloque1" w:customStyle="1">
    <w:name w:val="Texto de bloque1"/>
    <w:basedOn w:val="Normal"/>
    <w:qFormat/>
    <w:pPr>
      <w:ind w:left="567" w:right="-285" w:hanging="0"/>
    </w:pPr>
    <w:rPr>
      <w:rFonts w:ascii="Helvetica" w:hAnsi="Helvetica" w:cs="Helvetica"/>
      <w:color w:val="181512"/>
      <w:sz w:val="36"/>
    </w:rPr>
  </w:style>
  <w:style w:type="paragraph" w:styleId="Textosinformato4" w:customStyle="1">
    <w:name w:val="Texto sin formato4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Encabezado2" w:customStyle="1">
    <w:name w:val="Encabezado2"/>
    <w:basedOn w:val="Normal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extodeglobo1" w:customStyle="1">
    <w:name w:val="Texto de globo1"/>
    <w:basedOn w:val="Normal"/>
    <w:qFormat/>
    <w:pPr/>
    <w:rPr>
      <w:rFonts w:ascii="Segoe UI" w:hAnsi="Segoe UI" w:cs="Segoe UI"/>
      <w:sz w:val="18"/>
      <w:szCs w:val="18"/>
    </w:rPr>
  </w:style>
  <w:style w:type="paragraph" w:styleId="Textocomentario1" w:customStyle="1">
    <w:name w:val="Texto comentario1"/>
    <w:basedOn w:val="Normal"/>
    <w:qFormat/>
    <w:pPr/>
    <w:rPr>
      <w:sz w:val="20"/>
    </w:rPr>
  </w:style>
  <w:style w:type="paragraph" w:styleId="Asuntodelcomentario1" w:customStyle="1">
    <w:name w:val="Asunto del comentario1"/>
    <w:basedOn w:val="Textocomentario1"/>
    <w:qFormat/>
    <w:pPr/>
    <w:rPr>
      <w:b/>
      <w:bCs/>
    </w:rPr>
  </w:style>
  <w:style w:type="paragraph" w:styleId="Descripcin3" w:customStyle="1">
    <w:name w:val="Descripción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51" w:customStyle="1">
    <w:name w:val="Título5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894b7b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 w:cs="" w:asciiTheme="minorHAnsi" w:cstheme="minorBidi" w:eastAsiaTheme="minorHAnsi" w:hAnsiTheme="minorHAnsi"/>
      <w:kern w:val="0"/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Application>LibreOffice/7.1.7.2$Windows_X86_64 LibreOffice_project/c6a4e3954236145e2acb0b65f68614365aeee33f</Application>
  <AppVersion>15.0000</AppVersion>
  <Pages>2</Pages>
  <Words>508</Words>
  <Characters>2642</Characters>
  <CharactersWithSpaces>3146</CharactersWithSpaces>
  <Paragraphs>10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2021-09-06T08:36:00Z</dcterms:created>
  <dc:creator>ADELIFL</dc:creator>
  <dc:description/>
  <dc:language>es-ES</dc:language>
  <cp:lastModifiedBy/>
  <cp:lastPrinted>1995-11-21T16:41:00Z</cp:lastPrinted>
  <dcterms:modified xsi:type="dcterms:W3CDTF">2022-02-21T08:34:00Z</dcterms:modified>
  <cp:revision>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