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 xml:space="preserve">La alcaldesa hará entrega mañana a Tomasa Guerrero ‘La Macanita’ del IV Premio de Andalucía </w:t>
      </w:r>
    </w:p>
    <w:p>
      <w:pPr>
        <w:pStyle w:val="Cuerpodetexto"/>
        <w:spacing w:lineRule="auto" w:line="240"/>
        <w:rPr>
          <w:sz w:val="12"/>
          <w:szCs w:val="12"/>
        </w:rPr>
      </w:pPr>
      <w:r>
        <w:rPr>
          <w:sz w:val="12"/>
          <w:szCs w:val="12"/>
        </w:rPr>
      </w:r>
    </w:p>
    <w:p>
      <w:pPr>
        <w:pStyle w:val="Cuerpodetexto"/>
        <w:spacing w:lineRule="auto" w:line="240"/>
        <w:rPr>
          <w:sz w:val="22"/>
        </w:rPr>
      </w:pPr>
      <w:r>
        <w:rPr>
          <w:rFonts w:cs="Arial" w:ascii="Arial" w:hAnsi="Arial"/>
          <w:sz w:val="32"/>
          <w:szCs w:val="36"/>
        </w:rPr>
        <w:t xml:space="preserve">Jerez </w:t>
      </w:r>
      <w:r>
        <w:rPr>
          <w:rFonts w:eastAsia="Times New Roman" w:cs="Arial" w:ascii="Arial" w:hAnsi="Arial"/>
          <w:color w:val="auto"/>
          <w:kern w:val="2"/>
          <w:sz w:val="32"/>
          <w:szCs w:val="36"/>
          <w:lang w:val="es-ES" w:eastAsia="zh-CN" w:bidi="ar-SA"/>
        </w:rPr>
        <w:t xml:space="preserve">rendirá homenaje a la artista por su trayectoria musical </w:t>
      </w:r>
      <w:r>
        <w:rPr>
          <w:rFonts w:cs="Arial" w:ascii="Arial" w:hAnsi="Arial"/>
          <w:sz w:val="32"/>
          <w:szCs w:val="36"/>
        </w:rPr>
        <w:t xml:space="preserve">con un </w:t>
      </w:r>
      <w:r>
        <w:rPr>
          <w:rFonts w:eastAsia="Times New Roman" w:cs="Arial" w:ascii="Arial" w:hAnsi="Arial"/>
          <w:color w:val="auto"/>
          <w:kern w:val="2"/>
          <w:sz w:val="32"/>
          <w:szCs w:val="36"/>
          <w:lang w:val="es-ES" w:eastAsia="zh-CN" w:bidi="ar-SA"/>
        </w:rPr>
        <w:t>Acto Institucional en el Cabildo Viejo</w:t>
      </w:r>
    </w:p>
    <w:p>
      <w:pPr>
        <w:pStyle w:val="Cuerpodetexto"/>
        <w:spacing w:lineRule="auto" w:line="240"/>
        <w:jc w:val="both"/>
        <w:rPr>
          <w:rFonts w:ascii="Trebuchet MS" w:hAnsi="Trebuchet MS" w:cs="Trebuchet MS"/>
          <w:b/>
          <w:b/>
          <w:bCs/>
          <w:sz w:val="12"/>
          <w:szCs w:val="12"/>
        </w:rPr>
      </w:pPr>
      <w:r>
        <w:rPr>
          <w:rFonts w:cs="Trebuchet MS" w:ascii="Trebuchet MS" w:hAnsi="Trebuchet MS"/>
          <w:b/>
          <w:bCs/>
          <w:sz w:val="12"/>
          <w:szCs w:val="12"/>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24 de febrero de 2022</w:t>
      </w:r>
      <w:r>
        <w:rPr>
          <w:rFonts w:cs="Arial" w:ascii="Arial" w:hAnsi="Arial"/>
          <w:b/>
          <w:bCs/>
          <w:sz w:val="26"/>
          <w:szCs w:val="26"/>
        </w:rPr>
        <w:t>.</w:t>
      </w:r>
      <w:r>
        <w:rPr>
          <w:rFonts w:cs="Arial" w:ascii="Arial" w:hAnsi="Arial"/>
          <w:sz w:val="26"/>
          <w:szCs w:val="26"/>
        </w:rPr>
        <w:t xml:space="preserve"> </w:t>
      </w:r>
      <w:r>
        <w:rPr>
          <w:rFonts w:eastAsia="Times New Roman" w:cs="Arial" w:ascii="Arial" w:hAnsi="Arial"/>
          <w:color w:val="auto"/>
          <w:kern w:val="2"/>
          <w:sz w:val="26"/>
          <w:szCs w:val="26"/>
          <w:lang w:val="es-ES" w:eastAsia="zh-CN" w:bidi="ar-SA"/>
        </w:rPr>
        <w:t xml:space="preserve">La alcaldesa, Mamen Sánchez, hará entrega mañana viernes a Tomasa Guerrero Carrasco ‘La Macanita’ del IV Premio de Andalucía, en un acto institucional que se celebrará a partir de las </w:t>
      </w:r>
      <w:r>
        <w:rPr>
          <w:rFonts w:eastAsia="Times New Roman" w:cs="Arial" w:ascii="Arial" w:hAnsi="Arial"/>
          <w:b/>
          <w:bCs/>
          <w:color w:val="auto"/>
          <w:kern w:val="2"/>
          <w:sz w:val="26"/>
          <w:szCs w:val="26"/>
          <w:lang w:val="es-ES" w:eastAsia="zh-CN" w:bidi="ar-SA"/>
        </w:rPr>
        <w:t>12 horas</w:t>
      </w:r>
      <w:r>
        <w:rPr>
          <w:rFonts w:eastAsia="Times New Roman" w:cs="Arial" w:ascii="Arial" w:hAnsi="Arial"/>
          <w:color w:val="auto"/>
          <w:kern w:val="2"/>
          <w:sz w:val="26"/>
          <w:szCs w:val="26"/>
          <w:lang w:val="es-ES" w:eastAsia="zh-CN" w:bidi="ar-SA"/>
        </w:rPr>
        <w:t xml:space="preserve"> en el Cabildo Viejo. Con esta distinción, el Ayuntamiento de Jerez reconoce la aportación de una de las voces contemporáneas más importantes del flamenco, que ha superado los treinta años de trayectoria musical granjeándose el respeto y admiración de su ciudad.</w:t>
      </w:r>
    </w:p>
    <w:p>
      <w:pPr>
        <w:pStyle w:val="Cuerpodetexto"/>
        <w:spacing w:lineRule="auto" w:line="240" w:before="0" w:after="140"/>
        <w:jc w:val="both"/>
        <w:rPr>
          <w:rFonts w:ascii="Arial" w:hAnsi="Arial"/>
          <w:sz w:val="26"/>
          <w:szCs w:val="26"/>
        </w:rPr>
      </w:pPr>
      <w:r>
        <w:rPr>
          <w:rFonts w:eastAsia="Times New Roman" w:cs="Arial" w:ascii="Arial" w:hAnsi="Arial"/>
          <w:color w:val="auto"/>
          <w:kern w:val="2"/>
          <w:sz w:val="26"/>
          <w:szCs w:val="26"/>
          <w:lang w:val="es-ES" w:eastAsia="zh-CN" w:bidi="ar-SA"/>
        </w:rPr>
        <w:t>El Acto Institucional del Día de Andalucía comenzará con la  lectura del acuerdo de Junta de Gobierno Local por el que se concede esta distinción, a cargo del delegado de Dinamización Cultural, Francisco Camas. Posteriormente, el periodista y gestor cultural, Joaquín López Bustamante, dará lectura a una semblanza de la homenajeada.</w:t>
      </w:r>
    </w:p>
    <w:p>
      <w:pPr>
        <w:pStyle w:val="Cuerpodetexto"/>
        <w:spacing w:lineRule="auto" w:line="240" w:before="0" w:after="140"/>
        <w:jc w:val="both"/>
        <w:rPr>
          <w:rFonts w:ascii="Arial" w:hAnsi="Arial" w:eastAsia="Times New Roman" w:cs="Arial"/>
          <w:color w:val="auto"/>
          <w:kern w:val="2"/>
          <w:sz w:val="26"/>
          <w:szCs w:val="26"/>
          <w:lang w:val="es-ES" w:eastAsia="zh-CN" w:bidi="ar-SA"/>
        </w:rPr>
      </w:pPr>
      <w:r>
        <w:rPr>
          <w:rFonts w:eastAsia="Times New Roman" w:cs="Arial" w:ascii="Arial" w:hAnsi="Arial"/>
          <w:color w:val="auto"/>
          <w:kern w:val="2"/>
          <w:sz w:val="26"/>
          <w:szCs w:val="26"/>
          <w:lang w:val="es-ES" w:eastAsia="zh-CN" w:bidi="ar-SA"/>
        </w:rPr>
        <w:t>El acto continuará con el momento más esperado y emotivo, en el que la alcaldesa hará entrega del galardón a Tomasa Guerrero ‘La Macanita’, artista reconocida y admirada en la ciudad, y que cuenta con una trayectoria musical jalonada de éxitos, premios y reconocimientos.</w:t>
      </w:r>
    </w:p>
    <w:p>
      <w:pPr>
        <w:pStyle w:val="Cuerpodetexto"/>
        <w:spacing w:lineRule="auto" w:line="240" w:before="0" w:after="140"/>
        <w:jc w:val="both"/>
        <w:rPr>
          <w:rFonts w:ascii="Arial" w:hAnsi="Arial" w:eastAsia="Times New Roman" w:cs="Arial"/>
          <w:color w:val="auto"/>
          <w:kern w:val="2"/>
          <w:sz w:val="26"/>
          <w:szCs w:val="26"/>
          <w:lang w:val="es-ES" w:eastAsia="zh-CN" w:bidi="ar-SA"/>
        </w:rPr>
      </w:pPr>
      <w:r>
        <w:rPr>
          <w:rFonts w:eastAsia="Times New Roman" w:cs="Arial" w:ascii="Arial" w:hAnsi="Arial"/>
          <w:color w:val="auto"/>
          <w:kern w:val="2"/>
          <w:sz w:val="26"/>
          <w:szCs w:val="26"/>
          <w:lang w:val="es-ES" w:eastAsia="zh-CN" w:bidi="ar-SA"/>
        </w:rPr>
        <w:t xml:space="preserve">Tras las intervenciones de ambas, el Acto Institucional culminará con la interpretación del Himno de Andalucía </w:t>
      </w:r>
      <w:r>
        <w:rPr>
          <w:rFonts w:eastAsia="Times New Roman" w:cs="Tahoma" w:ascii="Arial" w:hAnsi="Arial"/>
          <w:color w:val="auto"/>
          <w:kern w:val="2"/>
          <w:sz w:val="26"/>
          <w:szCs w:val="26"/>
          <w:lang w:val="es-ES" w:eastAsia="zh-CN" w:bidi="ar-SA"/>
        </w:rPr>
        <w:t>a cargo de la premiada, acompañada al piano por Rosario Montoya, “La Reina Gitana”.</w:t>
      </w:r>
    </w:p>
    <w:p>
      <w:pPr>
        <w:pStyle w:val="Normal"/>
        <w:spacing w:lineRule="auto" w:line="240"/>
        <w:ind w:left="0" w:right="0" w:hanging="0"/>
        <w:jc w:val="both"/>
        <w:rPr>
          <w:sz w:val="26"/>
          <w:szCs w:val="26"/>
        </w:rPr>
      </w:pPr>
      <w:r>
        <w:rPr>
          <w:rFonts w:eastAsia="Times New Roman" w:cs="Arial" w:ascii="Arial" w:hAnsi="Arial"/>
          <w:b w:val="false"/>
          <w:bCs w:val="false"/>
          <w:color w:val="000000"/>
          <w:kern w:val="2"/>
          <w:sz w:val="26"/>
          <w:szCs w:val="26"/>
          <w:u w:val="none"/>
          <w:shd w:fill="auto" w:val="clear"/>
          <w:lang w:val="es-ES" w:eastAsia="zh-CN" w:bidi="ar-SA"/>
        </w:rPr>
        <w:t xml:space="preserve">Tomasa Guerrero Carrasco ‘La Macanita’ está </w:t>
      </w:r>
      <w:r>
        <w:rPr>
          <w:rFonts w:eastAsia="Arial" w:cs="Arial" w:ascii="Arial" w:hAnsi="Arial"/>
          <w:b w:val="false"/>
          <w:bCs w:val="false"/>
          <w:color w:val="000000"/>
          <w:sz w:val="26"/>
          <w:szCs w:val="26"/>
          <w:u w:val="none"/>
          <w:shd w:fill="auto" w:val="clear"/>
          <w:lang w:eastAsia="es-ES_tradnl"/>
        </w:rPr>
        <w:t>considerada como un</w:t>
      </w:r>
      <w:r>
        <w:rPr>
          <w:rFonts w:eastAsia="Arial" w:cs="Arial" w:ascii="Arial" w:hAnsi="Arial"/>
          <w:b w:val="false"/>
          <w:bCs w:val="false"/>
          <w:color w:val="000000"/>
          <w:kern w:val="2"/>
          <w:sz w:val="26"/>
          <w:szCs w:val="26"/>
          <w:u w:val="none"/>
          <w:shd w:fill="auto" w:val="clear"/>
          <w:lang w:val="es-ES" w:eastAsia="es-ES_tradnl" w:bidi="ar-SA"/>
        </w:rPr>
        <w:t>a</w:t>
      </w:r>
      <w:r>
        <w:rPr>
          <w:rFonts w:eastAsia="Arial" w:cs="Arial" w:ascii="Arial" w:hAnsi="Arial"/>
          <w:b w:val="false"/>
          <w:bCs w:val="false"/>
          <w:color w:val="000000"/>
          <w:sz w:val="26"/>
          <w:szCs w:val="26"/>
          <w:u w:val="none"/>
          <w:shd w:fill="auto" w:val="clear"/>
          <w:lang w:eastAsia="es-ES_tradnl"/>
        </w:rPr>
        <w:t xml:space="preserve"> de l</w:t>
      </w:r>
      <w:r>
        <w:rPr>
          <w:rFonts w:eastAsia="Arial" w:cs="Arial" w:ascii="Arial" w:hAnsi="Arial"/>
          <w:b w:val="false"/>
          <w:bCs w:val="false"/>
          <w:color w:val="000000"/>
          <w:kern w:val="2"/>
          <w:sz w:val="26"/>
          <w:szCs w:val="26"/>
          <w:u w:val="none"/>
          <w:shd w:fill="auto" w:val="clear"/>
          <w:lang w:val="es-ES" w:eastAsia="es-ES_tradnl" w:bidi="ar-SA"/>
        </w:rPr>
        <w:t>a</w:t>
      </w:r>
      <w:r>
        <w:rPr>
          <w:rFonts w:eastAsia="Arial" w:cs="Arial" w:ascii="Arial" w:hAnsi="Arial"/>
          <w:b w:val="false"/>
          <w:bCs w:val="false"/>
          <w:color w:val="000000"/>
          <w:sz w:val="26"/>
          <w:szCs w:val="26"/>
          <w:u w:val="none"/>
          <w:shd w:fill="auto" w:val="clear"/>
          <w:lang w:eastAsia="es-ES_tradnl"/>
        </w:rPr>
        <w:t xml:space="preserve">s grandes </w:t>
      </w:r>
      <w:r>
        <w:rPr>
          <w:rFonts w:eastAsia="Arial" w:cs="Arial" w:ascii="Arial" w:hAnsi="Arial"/>
          <w:b w:val="false"/>
          <w:bCs w:val="false"/>
          <w:color w:val="000000"/>
          <w:kern w:val="2"/>
          <w:sz w:val="26"/>
          <w:szCs w:val="26"/>
          <w:u w:val="none"/>
          <w:shd w:fill="auto" w:val="clear"/>
          <w:lang w:val="es-ES" w:eastAsia="es-ES_tradnl" w:bidi="ar-SA"/>
        </w:rPr>
        <w:t xml:space="preserve">artistas jerezanas </w:t>
      </w:r>
      <w:r>
        <w:rPr>
          <w:rFonts w:eastAsia="Arial" w:cs="Arial" w:ascii="Arial" w:hAnsi="Arial"/>
          <w:b w:val="false"/>
          <w:bCs w:val="false"/>
          <w:color w:val="000000"/>
          <w:sz w:val="26"/>
          <w:szCs w:val="26"/>
          <w:u w:val="none"/>
          <w:shd w:fill="auto" w:val="clear"/>
          <w:lang w:eastAsia="es-ES_tradnl"/>
        </w:rPr>
        <w:t xml:space="preserve">del flamenco contemporáneo, heredera de voces cantaoras como La Paquera, Fernanda de Utrera y La Perla de Cádiz. </w:t>
      </w:r>
    </w:p>
    <w:p>
      <w:pPr>
        <w:pStyle w:val="Normal"/>
        <w:spacing w:lineRule="auto" w:line="240"/>
        <w:ind w:left="0" w:right="0" w:hanging="0"/>
        <w:jc w:val="both"/>
        <w:rPr>
          <w:rFonts w:ascii="Arial" w:hAnsi="Arial" w:eastAsia="Arial" w:cs="Arial"/>
          <w:b w:val="false"/>
          <w:b w:val="false"/>
          <w:bCs w:val="false"/>
          <w:color w:val="000000"/>
          <w:u w:val="none"/>
          <w:shd w:fill="auto" w:val="clear"/>
          <w:lang w:eastAsia="es-ES_tradn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LibreOffice/7.1.7.2$Windows_X86_64 LibreOffice_project/c6a4e3954236145e2acb0b65f68614365aeee33f</Application>
  <AppVersion>15.0000</AppVersion>
  <Pages>1</Pages>
  <Words>268</Words>
  <Characters>1423</Characters>
  <CharactersWithSpaces>1687</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2022-02-24T12:53:04Z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