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
    </w:p>
    <w:p>
      <w:pPr>
        <w:pStyle w:val="Normal"/>
        <w:rPr>
          <w:rFonts w:ascii="Arial" w:hAnsi="Arial" w:cs="Arial"/>
          <w:b/>
          <w:b/>
          <w:sz w:val="36"/>
          <w:szCs w:val="36"/>
        </w:rPr>
      </w:pPr>
      <w:r>
        <w:rPr>
          <w:rFonts w:cs="Arial" w:ascii="Arial" w:hAnsi="Arial"/>
          <w:b/>
          <w:sz w:val="36"/>
          <w:szCs w:val="36"/>
        </w:rPr>
        <w:t xml:space="preserve">El Ayuntamiento de </w:t>
      </w:r>
      <w:r>
        <w:rPr>
          <w:rFonts w:cs="Arial" w:ascii="Arial" w:hAnsi="Arial"/>
          <w:b/>
          <w:sz w:val="36"/>
          <w:szCs w:val="36"/>
        </w:rPr>
        <w:t xml:space="preserve">Jerez se adhiere a la campaña de concienciación medioambiental  ‘La hora del planeta’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Al igual que en ediciones precedentes, el próximo sábado 26 de marzo, de 20:30 horas a 21:30 horas, se apagará el alumbrado ornamental de distintos edificios y enclaves céntricos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24 de marzo de 2022. </w:t>
      </w:r>
      <w:r>
        <w:rPr>
          <w:rFonts w:cs="Trebuchet MS" w:ascii="Arial" w:hAnsi="Arial"/>
          <w:szCs w:val="24"/>
        </w:rPr>
        <w:t xml:space="preserve">El Ayuntamiento se adherirá a la campaña de concienciación ‘La hora del planeta’ una edición más el próximo sábado día 26, de 20:30 horas a 21:30 horas, con el gesto simbólico de </w:t>
      </w:r>
      <w:r>
        <w:rPr>
          <w:rFonts w:cs="Trebuchet MS" w:ascii="Arial" w:hAnsi="Arial"/>
          <w:color w:val="000000"/>
          <w:szCs w:val="24"/>
        </w:rPr>
        <w:t>apagado de distintos edificios monumentales y fuentes.</w:t>
      </w:r>
    </w:p>
    <w:p>
      <w:pPr>
        <w:pStyle w:val="Normal"/>
        <w:jc w:val="both"/>
        <w:rPr>
          <w:color w:val="000000"/>
        </w:rPr>
      </w:pPr>
      <w:r>
        <w:rPr>
          <w:color w:val="000000"/>
        </w:rPr>
      </w:r>
    </w:p>
    <w:p>
      <w:pPr>
        <w:pStyle w:val="Normal"/>
        <w:jc w:val="both"/>
        <w:rPr>
          <w:rFonts w:ascii="Arial" w:hAnsi="Arial"/>
          <w:color w:val="000000"/>
        </w:rPr>
      </w:pPr>
      <w:r>
        <w:rPr>
          <w:rFonts w:ascii="Arial" w:hAnsi="Arial"/>
          <w:b w:val="false"/>
          <w:bCs w:val="false"/>
          <w:i w:val="false"/>
          <w:iCs w:val="false"/>
          <w:caps w:val="false"/>
          <w:smallCaps w:val="false"/>
          <w:color w:val="000000"/>
          <w:spacing w:val="0"/>
          <w:sz w:val="24"/>
        </w:rPr>
        <w:t xml:space="preserve">De esta manera, bajo el lema #MuévetePorElPlaneta en la #HoraDelPlaneta, la celebración de la Hora del Planeta 2022 tendrá en el apagado referido una acción de toma de conciencia sobre el </w:t>
      </w:r>
      <w:r>
        <w:rPr>
          <w:rFonts w:ascii="Arial" w:hAnsi="Arial"/>
          <w:b w:val="false"/>
          <w:bCs w:val="false"/>
          <w:i w:val="false"/>
          <w:iCs w:val="false"/>
          <w:caps w:val="false"/>
          <w:smallCaps w:val="false"/>
          <w:color w:val="000000"/>
          <w:spacing w:val="0"/>
        </w:rPr>
        <w:t xml:space="preserve"> cambio climático y en favor de la naturaleza.</w:t>
      </w:r>
    </w:p>
    <w:p>
      <w:pPr>
        <w:pStyle w:val="Normal"/>
        <w:jc w:val="both"/>
        <w:rPr>
          <w:rFonts w:ascii="Arial" w:hAnsi="Arial" w:cs="Trebuchet MS"/>
          <w:szCs w:val="24"/>
        </w:rPr>
      </w:pPr>
      <w:r>
        <w:rPr>
          <w:rFonts w:cs="Trebuchet MS" w:ascii="Arial" w:hAnsi="Arial"/>
          <w:szCs w:val="24"/>
        </w:rPr>
      </w:r>
    </w:p>
    <w:p>
      <w:pPr>
        <w:pStyle w:val="Normal"/>
        <w:jc w:val="both"/>
        <w:rPr>
          <w:color w:val="000000"/>
        </w:rPr>
      </w:pPr>
      <w:r>
        <w:rPr>
          <w:b w:val="false"/>
          <w:bCs w:val="false"/>
          <w:i w:val="false"/>
          <w:iCs w:val="false"/>
          <w:caps w:val="false"/>
          <w:smallCaps w:val="false"/>
          <w:color w:val="000000"/>
          <w:spacing w:val="0"/>
        </w:rPr>
        <w:t xml:space="preserve">Así, los edificios, monumentos y enclaves que mantendrán su iluminación apagada durante La Hora del Planeta serán los siguientes: </w:t>
      </w:r>
      <w:r>
        <w:rPr>
          <w:rFonts w:ascii="Arial;Helvetica;sans-serif" w:hAnsi="Arial;Helvetica;sans-serif"/>
          <w:b w:val="false"/>
          <w:bCs w:val="false"/>
          <w:i w:val="false"/>
          <w:iCs w:val="false"/>
          <w:caps w:val="false"/>
          <w:smallCaps w:val="false"/>
          <w:color w:val="000000"/>
          <w:spacing w:val="0"/>
          <w:sz w:val="24"/>
        </w:rPr>
        <w:t xml:space="preserve">Ayuntamiento, Cabildo Viejo, Los Arcos, Teatro Villamarta, Colegio Cervantes, conjunto monumental del Alcázar, Iglesia San Francisco, Capillas de los Remedios, Catedral de Jerez, Iglesia de San Miguel, Iglesia de San Marcos, Iglesia de Santo Domingo, Iglesia de Santiago, Palacio de Bertemati y alumbrados </w:t>
      </w:r>
      <w:r>
        <w:rPr>
          <w:rFonts w:ascii="Arial;Helvetica;sans-serif" w:hAnsi="Arial;Helvetica;sans-serif"/>
          <w:b w:val="false"/>
          <w:bCs w:val="false"/>
          <w:i w:val="false"/>
          <w:iCs w:val="false"/>
          <w:caps w:val="false"/>
          <w:smallCaps w:val="false"/>
          <w:color w:val="000000"/>
          <w:spacing w:val="0"/>
          <w:sz w:val="24"/>
          <w:u w:val="none"/>
        </w:rPr>
        <w:t>de fuente</w:t>
      </w:r>
      <w:r>
        <w:rPr>
          <w:rFonts w:ascii="Arial;Helvetica;sans-serif" w:hAnsi="Arial;Helvetica;sans-serif"/>
          <w:b w:val="false"/>
          <w:bCs w:val="false"/>
          <w:i w:val="false"/>
          <w:iCs w:val="false"/>
          <w:caps w:val="false"/>
          <w:smallCaps w:val="false"/>
          <w:color w:val="000000"/>
          <w:spacing w:val="0"/>
          <w:sz w:val="24"/>
        </w:rPr>
        <w:t xml:space="preserve"> del Mamelón, fuente del Arenal y fuente cibernética.</w:t>
      </w:r>
    </w:p>
    <w:p>
      <w:pPr>
        <w:pStyle w:val="Normal"/>
        <w:jc w:val="both"/>
        <w:rPr>
          <w:color w:val="000000"/>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Application>LibreOffice/7.1.7.2$Windows_X86_64 LibreOffice_project/c6a4e3954236145e2acb0b65f68614365aeee33f</Application>
  <AppVersion>15.0000</AppVersion>
  <Pages>1</Pages>
  <Words>200</Words>
  <Characters>1071</Characters>
  <CharactersWithSpaces>1270</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2022-03-24T12:14:39Z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