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bCs/>
          <w:sz w:val="36"/>
          <w:szCs w:val="36"/>
        </w:rPr>
        <w:t>El Ayuntamiento colabora en la organización del Campeonato de Andalucía Absoluto de Pádel por equipos de 1ª categoría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Activaclub acogerá el evento el próximo sábado 2 y domingo 3 de abril en virtud del acuerdo suscrito entre Ayuntamiento y la Federación Andaluza de Pádel</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Jesús Alba: “Jerez se posiciona de nuevo como ciudad sede de un evento de pádel de gran importancia y que sigue nuestra línea de fomento de acoger eventos como factor de dinamización económica”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Tomarán parte más de 300 jugadores y jugadoras tanto en categoría absoluta femenina como masculina y se confirma la presencia de jugadores “de talla mundial que juegan en el circuito profesional” según ha avanzado Fran Pérez, delegado territorial federativo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bCs/>
          <w:szCs w:val="24"/>
        </w:rPr>
        <w:t xml:space="preserve">30 de marzo de 2022. </w:t>
      </w:r>
      <w:r>
        <w:rPr>
          <w:rFonts w:cs="Arial" w:ascii="Arial" w:hAnsi="Arial"/>
          <w:szCs w:val="24"/>
        </w:rPr>
        <w:t>El Ayuntamiento, a través del acuerdo suscrito entre el Servicio de Deportes y la Federación Andaluza de Pádel, colabora en la organización del Campeonato de Andalucía de Pádel por equipos absolutos (1ª categoría) que se celebrará en las pistas de Activaclub los próximos días 2 y 3 de abril.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Jerez se convertirá en una de las capitales andaluzas del pádel gracias a este evento, que es el tercero de calado que acoge nuestra ciudad tras el acuerdo firmado con la Federación Andaluza de Pádel”, ha destacado el delegado de Deportes y Medio Rural, Jesús Alba.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este sentido, el delegado ha explicado que “dentro de la estrategia del Gobierno local de fomentar nuestra ciudad como sede de eventos que dinamicen la actividad económica con el llamado ‘turismo deportivo’, el pádel y la puesta en valor de las magníficas instalaciones que tiene nuestra ciudad son uno de los principales activos, tal es el caso de este campeonato de Andalucía, que contará con 320 participantes de las distintas provincias que vendrán arropados por familiares y amigos”.</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Fonts w:cs="Arial" w:ascii="Arial" w:hAnsi="Arial"/>
          <w:b/>
          <w:szCs w:val="24"/>
        </w:rPr>
        <w:t>Un campeonato de prestigio con participantes</w:t>
      </w:r>
      <w:bookmarkStart w:id="0" w:name="_GoBack"/>
      <w:bookmarkEnd w:id="0"/>
      <w:r>
        <w:rPr>
          <w:rFonts w:cs="Arial" w:ascii="Arial" w:hAnsi="Arial"/>
          <w:b/>
          <w:szCs w:val="24"/>
        </w:rPr>
        <w:t xml:space="preserve"> “de talla mundial”</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szCs w:val="24"/>
        </w:rPr>
      </w:pPr>
      <w:r>
        <w:rPr>
          <w:rFonts w:cs="Arial" w:ascii="Arial" w:hAnsi="Arial"/>
          <w:szCs w:val="24"/>
        </w:rPr>
        <w:t>Tras los campeonatos previos en virtud del acuerdo con la federación celebrados en Jacaranda y en Pádel Xtreme, el próximo fin de semana las pistas de Activaclub “serán escenario de uno de los más importantes eventos del calendario anual”, ha explicado el delegado territorial de la Federación Andaluza de Pádel, Fran Pérez. Participarán ocho equipos por categoría femenina y masculina, de hasta 20 jugadores por equipos, con cinco enfrentamientos por ronda.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 xml:space="preserve">Habrá jugadores de talla mundial, que están jugando el circuito profesional y que hacen cuadro”, ha confirmado Pérez. No obstante, no habrá representación gaditana en esta primera categoría </w:t>
      </w:r>
      <w:r>
        <w:rPr>
          <w:rFonts w:cs="Arial" w:ascii="Arial" w:hAnsi="Arial"/>
          <w:szCs w:val="24"/>
        </w:rPr>
        <w:t>a nivel de clubes, aunque sí habrá jugadores gaditanos en clubes de otras provincias que participarán en el evento. “P</w:t>
      </w:r>
      <w:r>
        <w:rPr>
          <w:rFonts w:cs="Arial" w:ascii="Arial" w:hAnsi="Arial"/>
          <w:szCs w:val="24"/>
        </w:rPr>
        <w:t xml:space="preserve">recisamente este fin de semana en Huelva el equipo jerezano de ‘Todo Pádel’ intentará conseguir el ascenso </w:t>
      </w:r>
      <w:r>
        <w:rPr>
          <w:rFonts w:cs="Arial" w:ascii="Arial" w:hAnsi="Arial"/>
          <w:szCs w:val="24"/>
        </w:rPr>
        <w:t>a 1ª categoría</w:t>
      </w:r>
      <w:r>
        <w:rPr>
          <w:rFonts w:cs="Arial" w:ascii="Arial" w:hAnsi="Arial"/>
          <w:szCs w:val="24"/>
        </w:rPr>
        <w:t xml:space="preserve">”.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Federación Andaluza “sigue la línea de llevar a todos los clubes de Jerez gracias al acuerdo con el Ayuntamiento eventos de importancia del circuito andaluz”. Pérez ha aprovechado para destacar “la calidad de las pistas de Activaclub, con ocho pistas y dos individuales, que perfectamente puede afrontar un campeonato de esta importancia y prestigio”.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gerente de las pistas y servicio de hostelería de Activaclub, Genaro Galán, ha remarcado “el orgullo que supone para nosotros, después de la gran apuesta que hemos hecho hace 3 años al gestionar las pistas de Activaclub acoger todo un campeonato de Andalucía” ya que “será un torneo espectacular y tanto jugadores como público y familiares tendrán a su disposición los mejores servicios para su comodidad y disfrute”. </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1" w:name="_GoBack1"/>
            <w:bookmarkEnd w:id="1"/>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https://www.transfernow.net/dl/20220330JudvzdYR</w:t>
            </w:r>
          </w:p>
        </w:tc>
      </w:tr>
    </w:tbl>
    <w:p>
      <w:pPr>
        <w:pStyle w:val="Normal"/>
        <w:jc w:val="both"/>
        <w:rPr>
          <w:rFonts w:ascii="Arial" w:hAnsi="Arial" w:cs="Arial"/>
          <w:color w:val="000000"/>
          <w:szCs w:val="24"/>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Application>LibreOffice/7.0.6.2$Windows_X86_64 LibreOffice_project/144abb84a525d8e30c9dbbefa69cbbf2d8d4ae3b</Application>
  <AppVersion>15.0000</AppVersion>
  <Pages>2</Pages>
  <Words>574</Words>
  <Characters>3044</Characters>
  <CharactersWithSpaces>3608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2022-03-11T08:14:00Z</cp:lastPrinted>
  <dcterms:modified xsi:type="dcterms:W3CDTF">2022-03-30T13:23:16Z</dcterms:modified>
  <cp:revision>254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