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eastAsia="Times New Roman" w:cs="Arial"/>
          <w:b/>
          <w:b/>
          <w:bCs/>
          <w:color w:val="auto"/>
          <w:kern w:val="2"/>
          <w:sz w:val="36"/>
          <w:szCs w:val="40"/>
          <w:lang w:val="es-ES" w:eastAsia="zh-CN" w:bidi="ar-SA"/>
        </w:rPr>
      </w:pPr>
      <w:r>
        <w:rPr/>
      </w:r>
    </w:p>
    <w:p>
      <w:pPr>
        <w:pStyle w:val="Cuerpodetexto"/>
        <w:spacing w:lineRule="auto" w:line="240"/>
        <w:rPr>
          <w:sz w:val="28"/>
          <w:szCs w:val="28"/>
          <w:u w:val="single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8"/>
          <w:szCs w:val="28"/>
          <w:u w:val="single"/>
          <w:lang w:val="es-ES" w:eastAsia="zh-CN" w:bidi="ar-SA"/>
        </w:rPr>
        <w:t>Fotonoticia</w:t>
      </w:r>
    </w:p>
    <w:p>
      <w:pPr>
        <w:pStyle w:val="Cuerpodetexto"/>
        <w:spacing w:lineRule="auto" w:line="240"/>
        <w:rPr>
          <w:rFonts w:ascii="Arial" w:hAnsi="Arial" w:eastAsia="Times New Roman" w:cs="Arial"/>
          <w:b/>
          <w:b/>
          <w:bCs/>
          <w:color w:val="auto"/>
          <w:kern w:val="2"/>
          <w:sz w:val="36"/>
          <w:szCs w:val="40"/>
          <w:lang w:val="es-ES" w:eastAsia="zh-CN" w:bidi="ar-SA"/>
        </w:rPr>
      </w:pPr>
      <w:r>
        <w:rPr/>
      </w:r>
    </w:p>
    <w:p>
      <w:pPr>
        <w:pStyle w:val="Cuerpodetexto"/>
        <w:spacing w:lineRule="auto" w:line="240"/>
        <w:rPr>
          <w:rFonts w:ascii="Arial" w:hAnsi="Arial" w:eastAsia="Times New Roman" w:cs="Arial"/>
          <w:b/>
          <w:b/>
          <w:bCs/>
          <w:color w:val="auto"/>
          <w:kern w:val="2"/>
          <w:sz w:val="36"/>
          <w:szCs w:val="40"/>
          <w:lang w:val="es-ES" w:eastAsia="zh-CN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40"/>
          <w:lang w:val="es-ES" w:eastAsia="zh-CN" w:bidi="ar-SA"/>
        </w:rPr>
        <w:t xml:space="preserve">Juan Antonio Cabello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40"/>
          <w:lang w:val="es-ES" w:eastAsia="zh-CN" w:bidi="ar-SA"/>
        </w:rPr>
        <w:t>participa en la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40"/>
          <w:lang w:val="es-ES" w:eastAsia="zh-CN" w:bidi="ar-SA"/>
        </w:rPr>
        <w:t xml:space="preserve"> jornada ‘Agribusiness, nuevos reto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40"/>
          <w:lang w:val="es-ES" w:eastAsia="zh-CN" w:bidi="ar-SA"/>
        </w:rPr>
        <w:t>s’, coorganizada por Montero Aramburu y  Legal Dealmarker,</w:t>
      </w:r>
    </w:p>
    <w:p>
      <w:pPr>
        <w:pStyle w:val="Cuerpodetexto"/>
        <w:spacing w:lineRule="auto" w:line="240"/>
        <w:rPr>
          <w:rFonts w:ascii="Arial" w:hAnsi="Arial" w:eastAsia="Times New Roman" w:cs="Arial"/>
          <w:b/>
          <w:b/>
          <w:bCs/>
          <w:color w:val="auto"/>
          <w:kern w:val="2"/>
          <w:sz w:val="36"/>
          <w:szCs w:val="40"/>
          <w:lang w:val="es-ES" w:eastAsia="zh-CN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40"/>
          <w:lang w:val="es-ES" w:eastAsia="zh-CN" w:bidi="ar-SA"/>
        </w:rPr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10</w:t>
      </w: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mayo de 2022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El delegado de Reactivación Económica, Captación de Inversiones, Educación y Empleo, Juan Antonio Cabello, ha </w:t>
      </w:r>
      <w:r>
        <w:rPr>
          <w:rFonts w:cs="Arial" w:ascii="Arial" w:hAnsi="Arial"/>
          <w:sz w:val="24"/>
          <w:szCs w:val="24"/>
        </w:rPr>
        <w:t>dado</w:t>
      </w:r>
      <w:r>
        <w:rPr>
          <w:rFonts w:cs="Arial" w:ascii="Arial" w:hAnsi="Arial"/>
          <w:sz w:val="24"/>
          <w:szCs w:val="24"/>
        </w:rPr>
        <w:t xml:space="preserve"> hoy la bienvenida a las personas participantes en la jornada ‘Agribusiness, nuevos retos’, que, coorganizada por el despacho de abogados Montero Aramburu y el medio Legal Dealmaker, se ha celebrado en el Hotel Jerez, </w:t>
      </w:r>
      <w:r>
        <w:rPr>
          <w:rFonts w:cs="Arial" w:ascii="Arial" w:hAnsi="Arial"/>
          <w:sz w:val="24"/>
          <w:szCs w:val="24"/>
        </w:rPr>
        <w:t>con la participación de representantes de organizaciones agrarias y empresariales de la zona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El delegado, que también ha participado una de las mesas redondas </w:t>
      </w:r>
      <w:r>
        <w:rPr>
          <w:rFonts w:cs="Arial" w:ascii="Arial" w:hAnsi="Arial"/>
          <w:sz w:val="24"/>
          <w:szCs w:val="24"/>
        </w:rPr>
        <w:t>programadas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ha dado la gracias por esta jornada porque “el sector agroindustrial es para Jerez estratégico, e incluye </w:t>
      </w: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sz w:val="24"/>
          <w:szCs w:val="24"/>
        </w:rPr>
        <w:t xml:space="preserve">su importantísima industria vitivinícola, una tradición reconocida internacionalmente”.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 ha referido igualmente a los retos que se le presentan a este sector </w:t>
      </w:r>
      <w:r>
        <w:rPr>
          <w:rFonts w:cs="Arial" w:ascii="Arial" w:hAnsi="Arial"/>
          <w:sz w:val="24"/>
          <w:szCs w:val="24"/>
        </w:rPr>
        <w:t>en un futuro inminente,</w:t>
      </w:r>
      <w:r>
        <w:rPr>
          <w:rFonts w:cs="Arial" w:ascii="Arial" w:hAnsi="Arial"/>
          <w:sz w:val="24"/>
          <w:szCs w:val="24"/>
        </w:rPr>
        <w:t xml:space="preserve"> como la sostenibilidad, “que nace de un compromiso del sector de la alimentación y bebidas con el medio ambiente, que refleja los cambios normativos y cambios en la demanda de los consumidores”. También  ha aludido a “la necesidad de ser innovador, en consonancia con el marco jurídico cambiante y con la competitividad”. Del mismo modo, Juan Antonio </w:t>
      </w:r>
      <w:r>
        <w:rPr>
          <w:rFonts w:cs="Arial" w:ascii="Arial" w:hAnsi="Arial"/>
          <w:sz w:val="24"/>
          <w:szCs w:val="24"/>
        </w:rPr>
        <w:t>Cabello ha hablado “del reto de la sustitución de las fuentes de energía por renovables como algo ineludible desde antes incluso de la guerra de Ucrania”</w:t>
        <w:tab/>
        <w:t xml:space="preserve"> y también se ha referido “a  las novedades legislativas que trae la </w:t>
      </w:r>
      <w:r>
        <w:rPr>
          <w:rFonts w:cs="Arial" w:ascii="Arial" w:hAnsi="Arial"/>
          <w:b w:val="false"/>
          <w:bCs w:val="false"/>
          <w:sz w:val="24"/>
          <w:szCs w:val="24"/>
        </w:rPr>
        <w:t>nueva PAC”.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tbl>
      <w:tblPr>
        <w:tblW w:w="768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hyperlink r:id="rId2">
              <w:r>
                <w:rPr>
                  <w:rStyle w:val="EnlacedeInternet"/>
                  <w:rFonts w:cs="Arial" w:ascii="Arial" w:hAnsi="Arial"/>
                  <w:b w:val="false"/>
                  <w:bCs w:val="false"/>
                  <w:i/>
                  <w:iCs/>
                  <w:color w:val="000000"/>
                  <w:sz w:val="22"/>
                  <w:szCs w:val="22"/>
                  <w:u w:val="none"/>
                </w:rPr>
                <w:t>Se adjunta fotografía</w:t>
              </w:r>
            </w:hyperlink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fileadmin/Documentos/Participacion_Ciudadana/Cooperacion/ComercioJusto/solicitud_establecimientos_01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LibreOffice/7.2.4.1$Windows_X86_64 LibreOffice_project/27d75539669ac387bb498e35313b970b7fe9c4f9</Application>
  <AppVersion>15.0000</AppVersion>
  <Pages>1</Pages>
  <Words>242</Words>
  <Characters>1321</Characters>
  <CharactersWithSpaces>1563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2022-03-10T13:18:28Z</cp:lastPrinted>
  <dcterms:modified xsi:type="dcterms:W3CDTF">2022-05-10T12:59:57Z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