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Premio Arco</w:t>
      </w:r>
      <w:r>
        <w:rPr>
          <w:rFonts w:cs="Arial" w:ascii="Arial" w:hAnsi="Arial"/>
          <w:b/>
          <w:bCs/>
          <w:sz w:val="36"/>
          <w:szCs w:val="36"/>
        </w:rPr>
        <w:t>í</w:t>
      </w:r>
      <w:r>
        <w:rPr>
          <w:rFonts w:cs="Arial" w:ascii="Arial" w:hAnsi="Arial"/>
          <w:b/>
          <w:bCs/>
          <w:sz w:val="36"/>
          <w:szCs w:val="36"/>
        </w:rPr>
        <w:t xml:space="preserve">ris 2022 reconoce la aportación y trayectoria de ‘Manolita Chen’ a favor de una sociedad más libre y respetuosa con la diversidad LGTBIQA+ </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El Premio Nubarrón ha sido concedido a los ataques al Parque del Orgullo LGTBIQAP+</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4 de junio de de 2022</w:t>
      </w:r>
      <w:r>
        <w:rPr>
          <w:rFonts w:eastAsia="Tahoma" w:cs="Arial" w:ascii="Arial" w:hAnsi="Arial"/>
          <w:b w:val="false"/>
          <w:bCs w:val="false"/>
          <w:color w:val="auto"/>
          <w:kern w:val="2"/>
          <w:sz w:val="26"/>
          <w:szCs w:val="26"/>
          <w:lang w:val="es-ES" w:eastAsia="zh-CN" w:bidi="ar-SA"/>
        </w:rPr>
        <w:t>. El Ayuntamiento de Jerez, Jerelesgay y Diversaci avanzan en la programación de actividades reivindicativas por el Día del Orgullo LGTBIQA+, ciclo al que la ciudad se sumará con el lema</w:t>
      </w:r>
      <w:r>
        <w:rPr>
          <w:rFonts w:eastAsia="Times New Roman" w:cs="Arial" w:ascii="Arial" w:hAnsi="Arial"/>
          <w:b w:val="false"/>
          <w:bCs w:val="false"/>
          <w:color w:val="auto"/>
          <w:kern w:val="2"/>
          <w:sz w:val="26"/>
          <w:szCs w:val="26"/>
          <w:lang w:val="es-ES" w:eastAsia="zh-CN" w:bidi="ar-SA"/>
        </w:rPr>
        <w:t xml:space="preserve"> ‘Por un Jerez Diverso y Respetuoso’. Entre los eventos incluidos en este programa, la ciudad un año más hará entrega del Premio Arco</w:t>
      </w:r>
      <w:r>
        <w:rPr>
          <w:rFonts w:eastAsia="Times New Roman" w:cs="Arial" w:ascii="Arial" w:hAnsi="Arial"/>
          <w:b w:val="false"/>
          <w:bCs w:val="false"/>
          <w:color w:val="auto"/>
          <w:kern w:val="2"/>
          <w:sz w:val="26"/>
          <w:szCs w:val="26"/>
          <w:lang w:val="es-ES" w:eastAsia="zh-CN" w:bidi="ar-SA"/>
        </w:rPr>
        <w:t>í</w:t>
      </w:r>
      <w:r>
        <w:rPr>
          <w:rFonts w:eastAsia="Times New Roman" w:cs="Arial" w:ascii="Arial" w:hAnsi="Arial"/>
          <w:b w:val="false"/>
          <w:bCs w:val="false"/>
          <w:color w:val="auto"/>
          <w:kern w:val="2"/>
          <w:sz w:val="26"/>
          <w:szCs w:val="26"/>
          <w:lang w:val="es-ES" w:eastAsia="zh-CN" w:bidi="ar-SA"/>
        </w:rPr>
        <w:t>ris para reconocer la labor de una entidad o persona a favor de la diversidad y la sensibilización a favor de la diversidad, mientras que el Premio Nubarrón será una llamada de atención contra actitudes o posturas que atentan contra una sociedad libre, diversa, y respetuosa. El jurado, reunido esta semana en la Casa de las Mujeres, ha fallado ambos premios por unanimidad.</w:t>
      </w:r>
    </w:p>
    <w:p>
      <w:pPr>
        <w:pStyle w:val="Normal"/>
        <w:jc w:val="both"/>
        <w:rPr>
          <w:sz w:val="26"/>
          <w:szCs w:val="26"/>
        </w:rPr>
      </w:pPr>
      <w:r>
        <w:rPr>
          <w:sz w:val="26"/>
          <w:szCs w:val="26"/>
        </w:rPr>
      </w:r>
    </w:p>
    <w:p>
      <w:pPr>
        <w:pStyle w:val="Normal"/>
        <w:jc w:val="both"/>
        <w:rPr>
          <w:sz w:val="26"/>
          <w:szCs w:val="26"/>
        </w:rPr>
      </w:pPr>
      <w:r>
        <w:rPr>
          <w:rFonts w:eastAsia="Times New Roman" w:cs="Arial" w:ascii="Arial" w:hAnsi="Arial"/>
          <w:b w:val="false"/>
          <w:bCs w:val="false"/>
          <w:color w:val="auto"/>
          <w:kern w:val="2"/>
          <w:sz w:val="26"/>
          <w:szCs w:val="26"/>
          <w:lang w:val="es-ES" w:eastAsia="zh-CN" w:bidi="ar-SA"/>
        </w:rPr>
        <w:t>El jurado de los Premios Arco</w:t>
      </w:r>
      <w:r>
        <w:rPr>
          <w:rFonts w:eastAsia="Times New Roman" w:cs="Arial" w:ascii="Arial" w:hAnsi="Arial"/>
          <w:b w:val="false"/>
          <w:bCs w:val="false"/>
          <w:color w:val="auto"/>
          <w:kern w:val="2"/>
          <w:sz w:val="26"/>
          <w:szCs w:val="26"/>
          <w:lang w:val="es-ES" w:eastAsia="zh-CN" w:bidi="ar-SA"/>
        </w:rPr>
        <w:t>í</w:t>
      </w:r>
      <w:r>
        <w:rPr>
          <w:rFonts w:eastAsia="Times New Roman" w:cs="Arial" w:ascii="Arial" w:hAnsi="Arial"/>
          <w:b w:val="false"/>
          <w:bCs w:val="false"/>
          <w:color w:val="auto"/>
          <w:kern w:val="2"/>
          <w:sz w:val="26"/>
          <w:szCs w:val="26"/>
          <w:lang w:val="es-ES" w:eastAsia="zh-CN" w:bidi="ar-SA"/>
        </w:rPr>
        <w:t>ris y Nubarrón 2022 ha determinado la concesión del Premio Arcoiris a Manuela Saborido Muñoz conocida popularmente como ‘Manolita Chen’. El acta del jurado señala que “fue la primera persona transexual española en adoptar niños/as. Además de cambiarse de nombre y sexo en el DNI”. Entre los méritos de la premiada, nacida en Arcos en 1943, cabe destacar el ser “luchadora incansable por los derechos de las personas transexuales, se ha convertido en todo un referente del colectivo LGTBI+”, recordando el acta que “desde su nacimiento sufrió la discriminación de quien se siente diferente y quiere ser libre”.</w:t>
      </w:r>
    </w:p>
    <w:p>
      <w:pPr>
        <w:pStyle w:val="Normal"/>
        <w:jc w:val="both"/>
        <w:rPr>
          <w:sz w:val="26"/>
          <w:szCs w:val="26"/>
        </w:rPr>
      </w:pPr>
      <w:r>
        <w:rPr>
          <w:sz w:val="26"/>
          <w:szCs w:val="26"/>
        </w:rPr>
      </w:r>
    </w:p>
    <w:p>
      <w:pPr>
        <w:pStyle w:val="Normal"/>
        <w:jc w:val="both"/>
        <w:rPr>
          <w:sz w:val="26"/>
          <w:szCs w:val="26"/>
        </w:rPr>
      </w:pPr>
      <w:r>
        <w:rPr>
          <w:rFonts w:eastAsia="Times New Roman" w:cs="Arial" w:ascii="Arial" w:hAnsi="Arial"/>
          <w:b w:val="false"/>
          <w:bCs w:val="false"/>
          <w:color w:val="auto"/>
          <w:kern w:val="2"/>
          <w:sz w:val="26"/>
          <w:szCs w:val="26"/>
          <w:lang w:val="es-ES" w:eastAsia="zh-CN" w:bidi="ar-SA"/>
        </w:rPr>
        <w:t>El Premio Nubarrón ha sido concedido a los ataques que ha recibido el parque LGTBIQAP+ de Jerez, “motivados por los discursos de odio contra las personas LGTBIQAP+”. En este sentido, el jurado de los Premios Arcoiris y Nubarrón reitera su compromiso con la construcción de una sociedad libre de LGTBIfobia, y pone en valor cómo Jerez ha sido capaz de incluir la sensibilización a favor de la diversidad en su callejero, con la inauguración el año pasado de este parque.</w:t>
      </w:r>
    </w:p>
    <w:p>
      <w:pPr>
        <w:pStyle w:val="Normal"/>
        <w:jc w:val="both"/>
        <w:rPr>
          <w:sz w:val="26"/>
          <w:szCs w:val="26"/>
        </w:rPr>
      </w:pPr>
      <w:r>
        <w:rPr>
          <w:sz w:val="26"/>
          <w:szCs w:val="26"/>
        </w:rPr>
      </w:r>
    </w:p>
    <w:p>
      <w:pPr>
        <w:pStyle w:val="Normal"/>
        <w:jc w:val="both"/>
        <w:rPr>
          <w:rFonts w:ascii="Arial" w:hAnsi="Arial" w:eastAsia="Tahoma" w:cs="Arial"/>
          <w:b w:val="false"/>
          <w:b w:val="false"/>
          <w:bCs w:val="false"/>
          <w:sz w:val="26"/>
          <w:szCs w:val="26"/>
        </w:rPr>
      </w:pPr>
      <w:r>
        <w:rPr>
          <w:rFonts w:eastAsia="Tahoma" w:cs="Arial" w:ascii="Arial" w:hAnsi="Arial"/>
          <w:b w:val="false"/>
          <w:bCs w:val="false"/>
          <w:sz w:val="26"/>
          <w:szCs w:val="26"/>
        </w:rPr>
        <w:t>El jurado de los Premios Arco</w:t>
      </w:r>
      <w:r>
        <w:rPr>
          <w:rFonts w:eastAsia="Tahoma" w:cs="Arial" w:ascii="Arial" w:hAnsi="Arial"/>
          <w:b w:val="false"/>
          <w:bCs w:val="false"/>
          <w:sz w:val="26"/>
          <w:szCs w:val="26"/>
        </w:rPr>
        <w:t>í</w:t>
      </w:r>
      <w:r>
        <w:rPr>
          <w:rFonts w:eastAsia="Tahoma" w:cs="Arial" w:ascii="Arial" w:hAnsi="Arial"/>
          <w:b w:val="false"/>
          <w:bCs w:val="false"/>
          <w:sz w:val="26"/>
          <w:szCs w:val="26"/>
        </w:rPr>
        <w:t xml:space="preserve">ris y Nubarrón 2022 está formado por la delegada de Igualdad y Diversidad, Ana Hérica Ramos; la presidenta de Jerelesgay, Susana Domínguez; la directora de la Unidad de Igualdad de la UCA, Guadalupe Calvo; el vocal de la Comisión Municipal de Igualdad, Gonzaga Delage; la codirectora del Observatorio Diversaci de la UCA, Begoña Sánchez; y el jefe de estudios y coordinador del grupo de trabajo Escuela Arcoiris del CEIP Blas Infante, Jesús Rodríguez. </w:t>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Application>LibreOffice/7.1.7.2$Windows_X86_64 LibreOffice_project/c6a4e3954236145e2acb0b65f68614365aeee33f</Application>
  <AppVersion>15.0000</AppVersion>
  <Pages>2</Pages>
  <Words>424</Words>
  <Characters>2143</Characters>
  <CharactersWithSpaces>2562</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2022-06-02T12:08:41Z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