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El Ayuntamiento acogerá mañana el Acto Institucional del Orgullo LGTBIQA+ con la lectura del Manifiesto y entrega del Premio Arcoíris a ‘Manolita Chen’</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El programa contin</w:t>
      </w:r>
      <w:r>
        <w:rPr>
          <w:rFonts w:eastAsia="Tahoma" w:cs="Arial" w:ascii="Arial" w:hAnsi="Arial"/>
          <w:sz w:val="36"/>
          <w:szCs w:val="24"/>
        </w:rPr>
        <w:t>uará</w:t>
      </w:r>
      <w:r>
        <w:rPr>
          <w:rFonts w:eastAsia="Tahoma" w:cs="Arial" w:ascii="Arial" w:hAnsi="Arial"/>
          <w:sz w:val="36"/>
          <w:szCs w:val="24"/>
        </w:rPr>
        <w:t xml:space="preserve"> e</w:t>
      </w:r>
      <w:r>
        <w:rPr>
          <w:rFonts w:eastAsia="Tahoma" w:cs="Arial" w:ascii="Arial" w:hAnsi="Arial"/>
          <w:sz w:val="36"/>
          <w:szCs w:val="24"/>
        </w:rPr>
        <w:t>ste</w:t>
      </w:r>
      <w:r>
        <w:rPr>
          <w:rFonts w:eastAsia="Tahoma" w:cs="Arial" w:ascii="Arial" w:hAnsi="Arial"/>
          <w:sz w:val="36"/>
          <w:szCs w:val="24"/>
        </w:rPr>
        <w:t xml:space="preserve"> sábado con la manifestación, el pregón </w:t>
      </w:r>
      <w:r>
        <w:rPr>
          <w:rFonts w:eastAsia="Tahoma" w:cs="Arial" w:ascii="Arial" w:hAnsi="Arial"/>
          <w:sz w:val="36"/>
          <w:szCs w:val="24"/>
        </w:rPr>
        <w:t>y un espectáculo musical</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16 de junio</w:t>
      </w:r>
      <w:r>
        <w:rPr>
          <w:rFonts w:eastAsia="Tahoma" w:cs="Arial" w:ascii="Arial" w:hAnsi="Arial"/>
          <w:b/>
          <w:bCs/>
          <w:color w:val="auto"/>
          <w:kern w:val="2"/>
          <w:sz w:val="26"/>
          <w:szCs w:val="26"/>
          <w:lang w:val="es-ES" w:eastAsia="zh-CN" w:bidi="ar-SA"/>
        </w:rPr>
        <w:t xml:space="preserve"> de 2022</w:t>
      </w:r>
      <w:r>
        <w:rPr>
          <w:rFonts w:eastAsia="Tahoma" w:cs="Arial" w:ascii="Arial" w:hAnsi="Arial"/>
          <w:b w:val="false"/>
          <w:bCs w:val="false"/>
          <w:color w:val="auto"/>
          <w:kern w:val="2"/>
          <w:sz w:val="26"/>
          <w:szCs w:val="26"/>
          <w:lang w:val="es-ES" w:eastAsia="zh-CN" w:bidi="ar-SA"/>
        </w:rPr>
        <w:t xml:space="preserve">. </w:t>
      </w:r>
      <w:r>
        <w:rPr>
          <w:rFonts w:eastAsia="Tahoma" w:cs="Arial" w:ascii="Arial" w:hAnsi="Arial"/>
          <w:b w:val="false"/>
          <w:bCs w:val="false"/>
          <w:color w:val="auto"/>
          <w:kern w:val="2"/>
          <w:sz w:val="26"/>
          <w:szCs w:val="26"/>
          <w:lang w:val="es-ES" w:eastAsia="zh-CN" w:bidi="ar-SA"/>
        </w:rPr>
        <w:t>El Ayuntamiento de Jerez, Jerelesgay y el Observatorio Diversaci de la UCA tienen en marcha durante todo el mes de junio el programa de actividades organizado para conmemorar el 28 de junio, Día del Orgullo LGTBIQA+. Esta programación de actividades, que lleva por lema este año ‘Por un Jerez diverso y respetuoso’, continuará mañana viernes 17 de junio con el Acto Institucional.</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Las actividades previstas para mañana </w:t>
      </w:r>
      <w:r>
        <w:rPr>
          <w:rFonts w:eastAsia="Tahoma" w:cs="Arial" w:ascii="Arial" w:hAnsi="Arial"/>
          <w:b w:val="false"/>
          <w:bCs w:val="false"/>
          <w:color w:val="auto"/>
          <w:kern w:val="2"/>
          <w:sz w:val="26"/>
          <w:szCs w:val="26"/>
          <w:lang w:val="es-ES" w:eastAsia="zh-CN" w:bidi="ar-SA"/>
        </w:rPr>
        <w:t>viernes</w:t>
      </w:r>
      <w:r>
        <w:rPr>
          <w:rFonts w:eastAsia="Tahoma" w:cs="Arial" w:ascii="Arial" w:hAnsi="Arial"/>
          <w:b w:val="false"/>
          <w:bCs w:val="false"/>
          <w:color w:val="auto"/>
          <w:kern w:val="2"/>
          <w:sz w:val="26"/>
          <w:szCs w:val="26"/>
          <w:lang w:val="es-ES" w:eastAsia="zh-CN" w:bidi="ar-SA"/>
        </w:rPr>
        <w:t xml:space="preserve"> comenzarán a las 20.30 horas, con la instalación de la bandera Arcoíris en la fachada municipal. La alcaldesa, Mamen Sánchez, la presidenta de Jerelesgay, Susana Domínguez, la codirectora de Diversaci, Begoña Sánchez, y la vicepresidenta ciudadana del Consejo Local de las Mujeres, Coral García, colocarán el estandarte, que este año cubrirá todo el balcón consistorial.</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P</w:t>
      </w:r>
      <w:r>
        <w:rPr>
          <w:rFonts w:eastAsia="Tahoma" w:cs="Arial" w:ascii="Arial" w:hAnsi="Arial"/>
          <w:b w:val="false"/>
          <w:bCs w:val="false"/>
          <w:color w:val="auto"/>
          <w:kern w:val="2"/>
          <w:sz w:val="26"/>
          <w:szCs w:val="26"/>
          <w:lang w:val="es-ES" w:eastAsia="zh-CN" w:bidi="ar-SA"/>
        </w:rPr>
        <w:t>osteriormente, se procederá a la lectura de un manifiesto por parte de Jerelesgay, en el patio de la Oficina de Atención a la Ciudadanía, en el que se volverá a reivindicar la implicación de toda la ciudadanía en la reivindicación de una sociedad diversa, respetuosa, y libre de discriminación a las personas LGTBIQA+.</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El acto continuará con la entrega por parte de la regidora del Premio Arcoiris a </w:t>
      </w:r>
      <w:r>
        <w:rPr>
          <w:rFonts w:eastAsia="Times New Roman" w:cs="Arial" w:ascii="Arial" w:hAnsi="Arial"/>
          <w:b w:val="false"/>
          <w:bCs w:val="false"/>
          <w:color w:val="auto"/>
          <w:kern w:val="2"/>
          <w:sz w:val="26"/>
          <w:szCs w:val="26"/>
          <w:lang w:val="es-ES" w:eastAsia="zh-CN" w:bidi="ar-SA"/>
        </w:rPr>
        <w:t>Manuela Saborido Muñoz, conocida popularmente como ‘Manolita Chen’. El acta del jurado señala que “fue la primera persona transexual española en adoptar niños/as. Además de cambiarse de nombre y sexo en el DNI”. Entre los méritos de la premiada, nacida en Arcos en 1943, cabe destacar el ser “luchadora incansable por los derechos de las personas transexuales, se ha convertido en todo un referente del colectivo LGTBI+”, recordando el acta que “desde su nacimiento sufrió la discriminación de quien se siente diferente y quiere ser libre”.</w:t>
      </w:r>
    </w:p>
    <w:p>
      <w:pPr>
        <w:pStyle w:val="Normal"/>
        <w:jc w:val="both"/>
        <w:rPr>
          <w:sz w:val="26"/>
          <w:szCs w:val="26"/>
        </w:rPr>
      </w:pPr>
      <w:r>
        <w:rPr/>
      </w:r>
    </w:p>
    <w:p>
      <w:pPr>
        <w:pStyle w:val="Normal"/>
        <w:jc w:val="both"/>
        <w:rPr>
          <w:b/>
          <w:b/>
          <w:bCs/>
        </w:rPr>
      </w:pPr>
      <w:r>
        <w:rPr>
          <w:rFonts w:eastAsia="Times New Roman" w:cs="Arial" w:ascii="Arial" w:hAnsi="Arial"/>
          <w:b/>
          <w:bCs/>
          <w:color w:val="auto"/>
          <w:kern w:val="2"/>
          <w:sz w:val="26"/>
          <w:szCs w:val="26"/>
          <w:lang w:val="es-ES" w:eastAsia="zh-CN" w:bidi="ar-SA"/>
        </w:rPr>
        <w:t>Manifestación</w:t>
      </w:r>
    </w:p>
    <w:p>
      <w:pPr>
        <w:pStyle w:val="Normal"/>
        <w:jc w:val="both"/>
        <w:rPr>
          <w:sz w:val="26"/>
          <w:szCs w:val="26"/>
        </w:rPr>
      </w:pPr>
      <w:r>
        <w:rPr/>
      </w:r>
    </w:p>
    <w:p>
      <w:pPr>
        <w:pStyle w:val="Normal"/>
        <w:jc w:val="both"/>
        <w:rPr>
          <w:sz w:val="26"/>
          <w:szCs w:val="26"/>
        </w:rPr>
      </w:pPr>
      <w:r>
        <w:rPr>
          <w:rFonts w:eastAsia="Times New Roman" w:cs="Arial" w:ascii="Arial" w:hAnsi="Arial"/>
          <w:b w:val="false"/>
          <w:bCs w:val="false"/>
          <w:color w:val="auto"/>
          <w:kern w:val="2"/>
          <w:sz w:val="26"/>
          <w:szCs w:val="26"/>
          <w:lang w:val="es-ES" w:eastAsia="zh-CN" w:bidi="ar-SA"/>
        </w:rPr>
        <w:t xml:space="preserve">El programa de actividades continuará con la manifestación del Orgullo LGTBIQA+, que se celebrará el sábado 18 de junio, iniciando a las 19.30 horas en la Plaza del Arenal, con el siguiente itinerario: </w:t>
      </w:r>
      <w:r>
        <w:rPr>
          <w:rFonts w:eastAsia="Times New Roman" w:cs="Arial" w:ascii="Arial" w:hAnsi="Arial"/>
          <w:b w:val="false"/>
          <w:bCs/>
          <w:color w:val="auto"/>
          <w:kern w:val="2"/>
          <w:sz w:val="26"/>
          <w:szCs w:val="26"/>
          <w:lang w:val="es-ES" w:eastAsia="zh-CN" w:bidi="ar-SA"/>
        </w:rPr>
        <w:t>Corredera, Madre de Dios, Minotauro, Cartuja, Ronda de los Alunados, Avenida Alcalde Jesús Mantaras y Parque del Orgullo LGTBIQA+ . La manifestación contará con una batucada y la presencia de cabezudos elaborados por la Escuela de Arte.</w:t>
      </w:r>
    </w:p>
    <w:p>
      <w:pPr>
        <w:pStyle w:val="Normal"/>
        <w:jc w:val="both"/>
        <w:rPr>
          <w:rFonts w:ascii="Arial" w:hAnsi="Arial" w:eastAsia="Times New Roman" w:cs="Arial"/>
          <w:b w:val="false"/>
          <w:b w:val="false"/>
          <w:bCs/>
          <w:color w:val="auto"/>
          <w:kern w:val="2"/>
          <w:lang w:val="es-ES" w:eastAsia="zh-CN" w:bidi="ar-SA"/>
        </w:rPr>
      </w:pPr>
      <w:r>
        <w:rPr>
          <w:sz w:val="26"/>
          <w:szCs w:val="26"/>
        </w:rPr>
      </w:r>
    </w:p>
    <w:p>
      <w:pPr>
        <w:pStyle w:val="Normal"/>
        <w:jc w:val="both"/>
        <w:rPr>
          <w:sz w:val="26"/>
          <w:szCs w:val="26"/>
        </w:rPr>
      </w:pPr>
      <w:r>
        <w:rPr>
          <w:rFonts w:eastAsia="Times New Roman" w:cs="Arial" w:ascii="Arial" w:hAnsi="Arial"/>
          <w:b w:val="false"/>
          <w:bCs/>
          <w:color w:val="auto"/>
          <w:kern w:val="2"/>
          <w:sz w:val="26"/>
          <w:szCs w:val="26"/>
          <w:lang w:val="es-ES" w:eastAsia="zh-CN" w:bidi="ar-SA"/>
        </w:rPr>
        <w:t>Una vez en el Parque del Orgullo LGTBIQA+ , se dará paso al Pregón, a cargo de Jose Antonio Pacheco Calvo, activista por los derechos LGTBIQA+ y Subdelegado del Gobierno en Cádiz.</w:t>
      </w:r>
    </w:p>
    <w:p>
      <w:pPr>
        <w:pStyle w:val="Normal"/>
        <w:jc w:val="both"/>
        <w:rPr>
          <w:rFonts w:ascii="Arial" w:hAnsi="Arial" w:eastAsia="Times New Roman" w:cs="Arial"/>
          <w:b w:val="false"/>
          <w:b w:val="false"/>
          <w:bCs/>
          <w:color w:val="auto"/>
          <w:kern w:val="2"/>
          <w:lang w:val="es-ES" w:eastAsia="zh-CN" w:bidi="ar-SA"/>
        </w:rPr>
      </w:pPr>
      <w:r>
        <w:rPr>
          <w:sz w:val="26"/>
          <w:szCs w:val="26"/>
        </w:rPr>
      </w:r>
    </w:p>
    <w:p>
      <w:pPr>
        <w:pStyle w:val="Normal"/>
        <w:jc w:val="both"/>
        <w:rPr>
          <w:sz w:val="26"/>
          <w:szCs w:val="26"/>
        </w:rPr>
      </w:pPr>
      <w:r>
        <w:rPr>
          <w:rFonts w:eastAsia="Times New Roman" w:cs="Arial" w:ascii="Arial" w:hAnsi="Arial"/>
          <w:b w:val="false"/>
          <w:bCs/>
          <w:color w:val="auto"/>
          <w:kern w:val="2"/>
          <w:sz w:val="26"/>
          <w:szCs w:val="26"/>
          <w:lang w:val="es-ES" w:eastAsia="zh-CN" w:bidi="ar-SA"/>
        </w:rPr>
        <w:t>El programa continuará con un espectáculo musical, y las actuciones de Tatiana Delalvz, Deena Citrón y DJ L-Nita.</w:t>
      </w:r>
    </w:p>
    <w:p>
      <w:pPr>
        <w:pStyle w:val="Normal"/>
        <w:jc w:val="both"/>
        <w:rPr>
          <w:sz w:val="26"/>
          <w:szCs w:val="26"/>
        </w:rPr>
      </w:pPr>
      <w:r>
        <w:rPr/>
      </w:r>
    </w:p>
    <w:p>
      <w:pPr>
        <w:pStyle w:val="Normal"/>
        <w:jc w:val="both"/>
        <w:rPr>
          <w:rFonts w:ascii="Arial" w:hAnsi="Arial" w:eastAsia="Tahoma" w:cs="Arial"/>
          <w:b w:val="false"/>
          <w:b w:val="false"/>
          <w:bCs w:val="false"/>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Application>LibreOffice/7.2.6.2$Windows_X86_64 LibreOffice_project/b0ec3a565991f7569a5a7f5d24fed7f52653d754</Application>
  <AppVersion>15.0000</AppVersion>
  <Pages>2</Pages>
  <Words>440</Words>
  <Characters>2312</Characters>
  <CharactersWithSpaces>2742</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2022-06-16T12:49:50Z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