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La Sala Paúl acoge este sábado el I Encuentro de Colectivos Juveniles</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Juventud apuesta por fomentar la colaboración entre entidades y la difusión de sus proyectos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27 de junio de 2022</w:t>
      </w:r>
      <w:r>
        <w:rPr>
          <w:rFonts w:eastAsia="Tahoma" w:cs="Arial" w:ascii="Arial" w:hAnsi="Arial"/>
          <w:b w:val="false"/>
          <w:bCs w:val="false"/>
          <w:color w:val="auto"/>
          <w:kern w:val="2"/>
          <w:sz w:val="24"/>
          <w:szCs w:val="24"/>
          <w:lang w:val="es-ES" w:eastAsia="zh-CN" w:bidi="ar-SA"/>
        </w:rPr>
        <w:t>. El Ayuntamiento de Jerez impulsa este sábado 2 de julio el I Encuentro de Colectivos Juveniles, una jornada de convivencia que se celebrará en la Sala Paúl. Con este evento, se pretende fomentar el conocimiento entre asociaciones, la colaboración para la difusión de proyectos de interés común, y la creación de redes y sinergias. La delegada de Juventud, Ana Hérica Ramos, ha animado a la participación en esta jornada, y a la presentación de propuestas e iniciativas de interés común para la juventud jerezana.</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Los objetivos de este I Encuentro de Colectivos Juveniles son compartir información sobre las temáticas, contenidos y actividades de cada uno de los colectivos juveniles que se presentan; rec</w:t>
      </w:r>
      <w:r>
        <w:rPr>
          <w:rFonts w:ascii="Arial" w:hAnsi="Arial"/>
          <w:sz w:val="24"/>
          <w:szCs w:val="24"/>
        </w:rPr>
        <w:t>abar información de los jóvenes de Jerez sobre sus necesidades, intereses y expectativas sobre los Servicios de la Delegación de Juventud, mediante un panel de recogida de opiniones o sugerencias; crear posibles sinergias entre los colectivos y jóvenes de la ciudad, en un espacio de ocio diverso; y acercar a jóvenes y colectivos de la ciudad a la Delegación de Juventud, de forma que conozcan y aprovechen todos sus recursos.</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000000"/>
          <w:kern w:val="2"/>
          <w:sz w:val="24"/>
          <w:szCs w:val="24"/>
          <w:lang w:val="es-ES" w:eastAsia="zh-CN" w:bidi="ar-SA"/>
        </w:rPr>
        <w:t>En este sentido, la Delegación de Juventud ha celebrado hoy una nueva reunión de la comisión organizadora del Encuentro de cara a cerrar el programa de actividades para este sábado</w:t>
      </w:r>
      <w:r>
        <w:rPr>
          <w:rFonts w:eastAsia="Tahoma" w:cs="Arial" w:ascii="Arial" w:hAnsi="Arial"/>
          <w:b w:val="false"/>
          <w:bCs w:val="false"/>
          <w:color w:val="auto"/>
          <w:kern w:val="2"/>
          <w:sz w:val="24"/>
          <w:szCs w:val="24"/>
          <w:lang w:val="es-ES" w:eastAsia="zh-CN" w:bidi="ar-SA"/>
        </w:rPr>
        <w:t>.  Una vez que la situación sanitaria permite recuperar con las precauciones necesarias la presencialidad, desde el área municipal se apuesta por recuperar ese contacto directo entre asociaciones.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Este I Encuentro de Colectivos Juveniles comenzará el sábado a las 11 horas, con un acto de bienvenida a cargo de la delegada Ana Hérica Ramos. A partir de ese momento, las entidades participarán de un turno de presentaciones en el que darán a conocer sus fines y objetivos, así como fórmulas de contacto y colaboración.</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Posteriormente, se desarrollarán una serie de talleres y charlas promovidas por diferentes entidades participantes. A las 13 horas, Abrir Brecha impartirá un taller sobre veganismo. Desde las 16 horas, Inter presentará su Club de Inglés; Pulseras Fuera desarrollará una charla sobre prejuicios; Greenteam impulsará una reflexión sobre especies en extinción; y La Forja de los Sueños impartirá un taller de Dance Dance Revolution.</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De 14 a 16 horas será el descanso para la comida, dinamizado con animación, juegos de mesa y música.</w:t>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cartel y enlace de audio</w:t>
            </w:r>
            <w:r>
              <w:rPr>
                <w:rFonts w:cs="Arial" w:ascii="Arial" w:hAnsi="Arial"/>
                <w:i/>
                <w:iCs/>
                <w:sz w:val="22"/>
                <w:szCs w:val="22"/>
              </w:rPr>
              <w:t>:</w:t>
            </w:r>
          </w:p>
          <w:p>
            <w:pPr>
              <w:pStyle w:val="Normal"/>
              <w:widowControl w:val="false"/>
              <w:rPr/>
            </w:pPr>
            <w:r>
              <w:rPr>
                <w:rFonts w:cs="Arial" w:ascii="Arial" w:hAnsi="Arial"/>
                <w:i/>
                <w:iCs/>
                <w:sz w:val="22"/>
                <w:szCs w:val="22"/>
              </w:rPr>
              <w:t xml:space="preserve"> </w:t>
            </w:r>
            <w:hyperlink r:id="rId2">
              <w:r>
                <w:rPr>
                  <w:rStyle w:val="EnlacedeInternet"/>
                  <w:rFonts w:cs="Arial" w:ascii="Arial" w:hAnsi="Arial"/>
                  <w:i/>
                  <w:iCs/>
                  <w:sz w:val="22"/>
                  <w:szCs w:val="22"/>
                </w:rPr>
                <w:t>https://ssweb.seap.minhap.es/almacen/descarga/envio/1e0f1f7c76263ec9127b4680e089fb1b1a3b65a8</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e0f1f7c76263ec9127b4680e089fb1b1a3b65a8"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LibreOffice/7.1.7.2$Windows_X86_64 LibreOffice_project/c6a4e3954236145e2acb0b65f68614365aeee33f</Application>
  <AppVersion>15.0000</AppVersion>
  <Pages>2</Pages>
  <Words>417</Words>
  <Characters>2269</Characters>
  <CharactersWithSpaces>2678</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2022-06-27T13:13:14Z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