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40"/>
          <w:szCs w:val="40"/>
          <w:lang w:val="es-ES" w:eastAsia="zh-CN" w:bidi="ar-SA"/>
        </w:rPr>
        <w:t>El Ayuntamiento instala un sistema de videovigilancia en la calle Nueva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ascii="Arial" w:hAnsi="Arial"/>
          <w:b w:val="false"/>
          <w:bCs w:val="false"/>
          <w:sz w:val="32"/>
          <w:szCs w:val="32"/>
        </w:rPr>
        <w:t>La instalación de cámaras de alta definición responde al compromiso del gobierno de Mamen Sánchez con los vecinos de la zona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ascii="Arial" w:hAnsi="Arial"/>
          <w:b w:val="false"/>
          <w:bCs w:val="false"/>
          <w:sz w:val="32"/>
          <w:szCs w:val="32"/>
        </w:rPr>
        <w:t>Rubén Pérez destaca que Policía Local y Nacional ya actúan de manera discreta y coordinada en la zona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7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julio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 xml:space="preserve">. </w:t>
      </w:r>
      <w:r>
        <w:rPr>
          <w:rFonts w:eastAsia="Tahoma" w:cs="Arial" w:ascii="Arial" w:hAnsi="Arial"/>
          <w:sz w:val="26"/>
          <w:szCs w:val="26"/>
        </w:rPr>
        <w:t>El delegado de Seguridad, Rubén Pérez, y el teniente de alcaldesa de Urbanismo, José Antonio Díaz, han visitado la calle Nueva, junto a los representantes vecinales de una zona en la que se ha instalado un sistema de videovigilancia.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>Rubén Pérez ha destacado la importancia que tiene la calle Nueva y su entorno  como "zona sensible en el corazón del barrio de Santiago y una de las referencias de la cultura flamenca de nuestra ciudad".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>Los vecinos han trasladado sus inquietudes en materia de seguridad y por este motivo se ha instalado un sistema de vigilancia en la zona con cámaras de alta definición.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>El delegado de Seguridad ha reconocido en la calle Nueva que la seguridad ciudadana no es competencia municipal "aunque estamos poniendo todos los recursos a nuestro alcance para acabar con esta situación que tanto nos preocupa".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sz w:val="26"/>
          <w:szCs w:val="26"/>
        </w:rPr>
        <w:t>En la visita se ha anunciado que la semana próxima está prevista  una reunión con los colectivos vecinales del barrio "donde les daremos a conocer en detalle las acciones que se están llevando a cabo y las que estamos implantando", ha destacado Rubén Pérez.</w:t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LibreOffice/7.2.5.2$Windows_X86_64 LibreOffice_project/499f9727c189e6ef3471021d6132d4c694f357e5</Application>
  <AppVersion>15.0000</AppVersion>
  <Pages>1</Pages>
  <Words>242</Words>
  <Characters>1192</Characters>
  <CharactersWithSpaces>1427</CharactersWithSpaces>
  <Paragraphs>9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2022-07-07T20:41:55Z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