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spacing w:before="480" w:after="0"/>
        <w:rPr>
          <w:rFonts w:ascii="Arial" w:hAnsi="Arial" w:cs="Arial"/>
          <w:sz w:val="36"/>
          <w:szCs w:val="36"/>
        </w:rPr>
      </w:pPr>
      <w:r>
        <w:rPr>
          <w:rStyle w:val="Destaquemayor"/>
          <w:rFonts w:cs="Arial" w:ascii="Arial" w:hAnsi="Arial"/>
          <w:b/>
          <w:color w:val="000000"/>
          <w:sz w:val="36"/>
          <w:szCs w:val="36"/>
        </w:rPr>
        <w:t>El Ayuntamiento habilita un nuevo espacio de esparcimiento canino en la avenida del Altillo</w:t>
      </w:r>
    </w:p>
    <w:p>
      <w:pPr>
        <w:pStyle w:val="Cuerpodetexto"/>
        <w:spacing w:lineRule="auto" w:line="240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Cuerpodetexto"/>
        <w:spacing w:lineRule="auto" w:line="240"/>
        <w:rPr/>
      </w:pPr>
      <w:r>
        <w:rPr>
          <w:rFonts w:cs="Arial" w:ascii="Arial" w:hAnsi="Arial"/>
          <w:sz w:val="32"/>
          <w:szCs w:val="32"/>
        </w:rPr>
        <w:t>Desde el Consistorio se</w:t>
      </w:r>
      <w:r>
        <w:rPr>
          <w:rFonts w:cs="Arial" w:ascii="Arial" w:hAnsi="Arial"/>
          <w:sz w:val="32"/>
          <w:szCs w:val="32"/>
        </w:rPr>
        <w:t xml:space="preserve"> realiza una visita técnica para preparar la apertura del mismo la próxima semana</w:t>
      </w:r>
    </w:p>
    <w:p>
      <w:pPr>
        <w:pStyle w:val="Cuerpodetexto"/>
        <w:spacing w:lineRule="auto" w:line="240"/>
        <w:jc w:val="both"/>
        <w:rPr>
          <w:rFonts w:ascii="Arial" w:hAnsi="Arial" w:cs="Arial"/>
          <w:b/>
          <w:b/>
          <w:bCs/>
          <w:color w:val="000000"/>
          <w:sz w:val="12"/>
          <w:szCs w:val="12"/>
        </w:rPr>
      </w:pPr>
      <w:r>
        <w:rPr>
          <w:rFonts w:cs="Arial" w:ascii="Arial" w:hAnsi="Arial"/>
          <w:b/>
          <w:bCs/>
          <w:color w:val="000000"/>
          <w:sz w:val="12"/>
          <w:szCs w:val="12"/>
        </w:rPr>
      </w:r>
    </w:p>
    <w:p>
      <w:pPr>
        <w:pStyle w:val="Cuerpodetexto"/>
        <w:spacing w:lineRule="auto" w:line="24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10 de julio de 2022. </w:t>
      </w:r>
      <w:r>
        <w:rPr>
          <w:rFonts w:cs="Arial" w:ascii="Arial" w:hAnsi="Arial"/>
          <w:color w:val="000000"/>
          <w:sz w:val="24"/>
          <w:szCs w:val="24"/>
        </w:rPr>
        <w:t xml:space="preserve">El Ayuntamiento de Jerez está habilitando una nueva zona de esparcimiento canino, ubicada en el Parque del Altillo, que ha sido visitada por el delegado de Protección y Bienestar Animal, Rubén Pérez, junto a técnicos municipales, que han supervisado el desarrollo de la actuación.  A continuación, ha manifestado que “esta zona de alta densidad de población  tendrá a disposición de sus vecinos este espacio idóneo la próxima semana, ya que hemos comprobado en la visita que la actuación  se encuentra a falta solo de intervenciones menores como la instalación de bancos y desbroce”. </w:t>
      </w:r>
    </w:p>
    <w:p>
      <w:pPr>
        <w:pStyle w:val="Cuerpodetexto"/>
        <w:spacing w:lineRule="auto" w:line="240"/>
        <w:jc w:val="both"/>
        <w:rPr/>
      </w:pPr>
      <w:r>
        <w:rPr>
          <w:rFonts w:ascii="Arial" w:hAnsi="Arial"/>
          <w:sz w:val="24"/>
          <w:szCs w:val="24"/>
        </w:rPr>
        <w:t xml:space="preserve">La actuación, que ha sido llevada a cabo por las áreas de Medio Ambiente, Movilidad y Protección y Bienestar Animal, consiste en la </w:t>
      </w:r>
      <w:r>
        <w:rPr>
          <w:rStyle w:val="Destaquemayor"/>
          <w:rFonts w:ascii="Arial" w:hAnsi="Arial"/>
          <w:b w:val="false"/>
          <w:bCs w:val="false"/>
          <w:sz w:val="24"/>
          <w:szCs w:val="24"/>
        </w:rPr>
        <w:t xml:space="preserve">colocación de un cerramiento de malla reforzada de 1,50 metros de altura </w:t>
      </w:r>
      <w:r>
        <w:rPr>
          <w:rFonts w:ascii="Arial" w:hAnsi="Arial"/>
          <w:sz w:val="24"/>
          <w:szCs w:val="24"/>
        </w:rPr>
        <w:t xml:space="preserve">en la </w:t>
      </w:r>
      <w:r>
        <w:rPr>
          <w:rStyle w:val="Destaquemayor"/>
          <w:rFonts w:ascii="Arial" w:hAnsi="Arial"/>
          <w:b w:val="false"/>
          <w:bCs w:val="false"/>
          <w:sz w:val="24"/>
          <w:szCs w:val="24"/>
        </w:rPr>
        <w:t>zona acotada, que cuenta con 897 metros cuadrados,</w:t>
      </w:r>
      <w:r>
        <w:rPr>
          <w:rFonts w:ascii="Arial" w:hAnsi="Arial"/>
          <w:sz w:val="24"/>
          <w:szCs w:val="24"/>
        </w:rPr>
        <w:t xml:space="preserve">que será destinada al esparcimiento canino.  La puerta de acceso es por la Avenida del Altillo y cuenta con fuente bebedero y zona para cachorros.  </w:t>
      </w:r>
    </w:p>
    <w:p>
      <w:pPr>
        <w:pStyle w:val="Cuerpodetexto"/>
        <w:spacing w:lineRule="auto" w:line="24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delegado, que ha estado acompañado además por representantes de la Asociación PPPeludos,  ha mostrado su satisfacción  porque este espacio “ muy pronto se sumará a los trece existentes por todos los distritos de la ciudad  y, pone de manifiesto, la apuesta del Gobierno municipal por el bienestar animal”. </w:t>
      </w:r>
    </w:p>
    <w:p>
      <w:pPr>
        <w:pStyle w:val="Cuerpodetexto"/>
        <w:spacing w:lineRule="auto" w:line="240"/>
        <w:jc w:val="both"/>
        <w:rPr/>
      </w:pPr>
      <w:r>
        <w:rPr>
          <w:rFonts w:ascii="Arial" w:hAnsi="Arial"/>
          <w:sz w:val="24"/>
          <w:szCs w:val="24"/>
        </w:rPr>
        <w:t xml:space="preserve">El espacio del parque de El Altillo se suma  </w:t>
      </w:r>
      <w:r>
        <w:rPr>
          <w:rStyle w:val="Destaquemayor"/>
          <w:rFonts w:ascii="Arial" w:hAnsi="Arial"/>
          <w:b w:val="false"/>
          <w:bCs w:val="false"/>
          <w:sz w:val="24"/>
          <w:szCs w:val="24"/>
        </w:rPr>
        <w:t xml:space="preserve">a los ya existentes </w:t>
      </w:r>
      <w:r>
        <w:rPr>
          <w:rFonts w:ascii="Arial" w:hAnsi="Arial"/>
          <w:sz w:val="24"/>
          <w:szCs w:val="24"/>
        </w:rPr>
        <w:t xml:space="preserve">en los parques Atocha, La Marquesa, Picadueñas, Puertas del Sur, La Plata, Laguna de Torrox, Timanfaya, Autóctono, Parque Forestal La Marquesa, Parque Niágara, Parque Santa Teresa, Vallesequillo y parque Kiwi. Estos dos últimos, más el de Avenida del Altillo, han contado con un presupuesto de casi 30.000 euros  y entre los tres suman  </w:t>
      </w:r>
      <w:r>
        <w:rPr>
          <w:rFonts w:cs="Arial" w:ascii="Arial" w:hAnsi="Arial"/>
          <w:color w:val="000000"/>
          <w:sz w:val="24"/>
          <w:szCs w:val="24"/>
        </w:rPr>
        <w:t xml:space="preserve">2.100 metros cuadrado, donde los perros podrán disfrutar en lugares adecuados a sus necesidades, ha señalado Rubén Pérez.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Cs/>
          <w:color w:val="000000"/>
          <w:szCs w:val="24"/>
        </w:rPr>
        <w:t xml:space="preserve">    </w:t>
      </w:r>
    </w:p>
    <w:tbl>
      <w:tblPr>
        <w:tblW w:w="7663" w:type="dxa"/>
        <w:jc w:val="left"/>
        <w:tblInd w:w="4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adjuntan fotografías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1" w:customStyle="1">
    <w:name w:val="Unresolved Mention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</w:rPr>
  </w:style>
  <w:style w:type="paragraph" w:styleId="HTMLBottomofForm">
    <w:name w:val="HTML 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HTMLTopofForm">
    <w:name w:val="HTML 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LibreOffice/7.2.5.2$Windows_X86_64 LibreOffice_project/499f9727c189e6ef3471021d6132d4c694f357e5</Application>
  <AppVersion>15.0000</AppVersion>
  <Pages>1</Pages>
  <Words>334</Words>
  <Characters>1723</Characters>
  <CharactersWithSpaces>2069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2022-07-06T06:21:00Z</dcterms:created>
  <dc:creator>ADELIFL</dc:creator>
  <dc:description/>
  <dc:language>es-ES</dc:language>
  <cp:lastModifiedBy/>
  <cp:lastPrinted>1995-11-21T16:41:00Z</cp:lastPrinted>
  <dcterms:modified xsi:type="dcterms:W3CDTF">2022-07-07T12:28:51Z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