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  <w:t>NOTA DE SERVICIO</w:t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/>
      </w:pPr>
      <w:r>
        <w:rPr>
          <w:rFonts w:cs="Arial" w:ascii="Arial" w:hAnsi="Arial"/>
          <w:b/>
          <w:sz w:val="36"/>
          <w:szCs w:val="36"/>
        </w:rPr>
        <w:t xml:space="preserve">Suspendida la función </w:t>
      </w:r>
      <w:r>
        <w:rPr>
          <w:rFonts w:eastAsia="Times New Roman" w:cs="Arial" w:ascii="Arial" w:hAnsi="Arial"/>
          <w:b/>
          <w:bCs/>
          <w:i/>
          <w:iCs/>
          <w:caps w:val="false"/>
          <w:smallCaps w:val="false"/>
          <w:color w:val="auto"/>
          <w:spacing w:val="0"/>
          <w:kern w:val="2"/>
          <w:sz w:val="36"/>
          <w:szCs w:val="36"/>
          <w:lang w:val="es-ES" w:eastAsia="zh-CN" w:bidi="ar-SA"/>
        </w:rPr>
        <w:t>Lorca Lírico: Mujeres para un poeta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color w:val="auto"/>
          <w:spacing w:val="0"/>
          <w:kern w:val="2"/>
          <w:sz w:val="36"/>
          <w:szCs w:val="36"/>
          <w:lang w:val="es-ES" w:eastAsia="zh-CN" w:bidi="ar-SA"/>
        </w:rPr>
        <w:t>, por motivos médicos que afectan al elenco de la compañía teatral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sz w:val="32"/>
          <w:szCs w:val="32"/>
        </w:rPr>
      </w:pPr>
      <w:r>
        <w:rPr/>
      </w:r>
    </w:p>
    <w:p>
      <w:pPr>
        <w:pStyle w:val="Normal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spacing w:before="0" w:after="142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11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de ju</w:t>
      </w:r>
      <w:r>
        <w:rPr>
          <w:rFonts w:cs="Arial" w:ascii="Arial" w:hAnsi="Arial"/>
          <w:b/>
          <w:bCs/>
          <w:color w:val="000000"/>
          <w:sz w:val="24"/>
          <w:szCs w:val="24"/>
        </w:rPr>
        <w:t>l</w:t>
      </w:r>
      <w:r>
        <w:rPr>
          <w:rFonts w:cs="Arial" w:ascii="Arial" w:hAnsi="Arial"/>
          <w:b/>
          <w:bCs/>
          <w:color w:val="000000"/>
          <w:sz w:val="24"/>
          <w:szCs w:val="24"/>
        </w:rPr>
        <w:t>io de 2022.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 xml:space="preserve"> </w:t>
      </w:r>
      <w:r>
        <w:rPr>
          <w:rFonts w:cs="Trebuchet MS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 xml:space="preserve">La Delegación de Dinamización Cultural y Patrimonio Histórico informa de la imposibilidad de celebración del espectáculo </w:t>
      </w:r>
      <w:r>
        <w:rPr>
          <w:rFonts w:cs="Trebuchet MS" w:ascii="Arial" w:hAnsi="Arial"/>
          <w:b w:val="false"/>
          <w:bCs/>
          <w:i/>
          <w:iCs/>
          <w:caps w:val="false"/>
          <w:smallCaps w:val="false"/>
          <w:color w:val="000000"/>
          <w:spacing w:val="0"/>
          <w:sz w:val="24"/>
          <w:szCs w:val="24"/>
          <w:lang w:val="es-ES"/>
        </w:rPr>
        <w:t>Lorca Lírico: Mujeres para un poeta</w:t>
      </w:r>
      <w:r>
        <w:rPr>
          <w:rFonts w:cs="Trebuchet MS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 xml:space="preserve">,  previsto para mañana martes, 12 de julio, </w:t>
      </w:r>
      <w:r>
        <w:rPr>
          <w:rFonts w:cs="Trebuchet MS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>dentro d</w:t>
      </w:r>
      <w:r>
        <w:rPr>
          <w:rFonts w:cs="Trebuchet MS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 xml:space="preserve">el </w:t>
      </w:r>
      <w:r>
        <w:rPr>
          <w:rFonts w:cs="Trebuchet MS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>c</w:t>
      </w:r>
      <w:r>
        <w:rPr>
          <w:rFonts w:cs="Trebuchet MS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 xml:space="preserve">iclo de </w:t>
      </w:r>
      <w:r>
        <w:rPr>
          <w:rFonts w:cs="Trebuchet MS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>t</w:t>
      </w:r>
      <w:r>
        <w:rPr>
          <w:rFonts w:cs="Trebuchet MS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>eatro ‘</w:t>
      </w:r>
      <w:r>
        <w:rPr>
          <w:rFonts w:cs="Trebuchet MS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>F</w:t>
      </w:r>
      <w:r>
        <w:rPr>
          <w:rFonts w:cs="Trebuchet MS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 xml:space="preserve">unción de </w:t>
      </w:r>
      <w:r>
        <w:rPr>
          <w:rFonts w:cs="Trebuchet MS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>N</w:t>
      </w:r>
      <w:r>
        <w:rPr>
          <w:rFonts w:cs="Trebuchet MS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>oche’ en los Claustros de Santo Domingo, por motivos médicos que afectan al elenco de la Compañía ‘La Poética Teatro’, de María Faraco.</w:t>
      </w:r>
    </w:p>
    <w:p>
      <w:pPr>
        <w:pStyle w:val="Normal"/>
        <w:spacing w:before="0" w:after="142"/>
        <w:jc w:val="both"/>
        <w:rPr/>
      </w:pPr>
      <w:r>
        <w:rPr>
          <w:rFonts w:cs="Trebuchet MS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 xml:space="preserve">La Delegación ruega al público que </w:t>
      </w:r>
      <w:r>
        <w:rPr>
          <w:rFonts w:cs="Trebuchet MS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 xml:space="preserve">disculpe las molestias ocasionadas </w:t>
      </w:r>
      <w:r>
        <w:rPr>
          <w:rFonts w:cs="Trebuchet MS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 xml:space="preserve">y recuerda que este ciclo se reanudará el </w:t>
      </w:r>
      <w:r>
        <w:rPr>
          <w:rFonts w:cs="Trebuchet MS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 xml:space="preserve">martes siguiente, 19 de julio, con el espectáculo </w:t>
      </w:r>
      <w:r>
        <w:rPr>
          <w:rFonts w:cs="Trebuchet MS" w:ascii="Arial" w:hAnsi="Arial"/>
          <w:b w:val="false"/>
          <w:bCs/>
          <w:i/>
          <w:iCs/>
          <w:caps w:val="false"/>
          <w:smallCaps w:val="false"/>
          <w:color w:val="000000"/>
          <w:spacing w:val="0"/>
          <w:sz w:val="24"/>
          <w:szCs w:val="24"/>
          <w:lang w:val="es-ES"/>
        </w:rPr>
        <w:t>Enterrados en cenizas</w:t>
      </w:r>
      <w:r>
        <w:rPr>
          <w:rFonts w:cs="Trebuchet MS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 xml:space="preserve">, de la Compañía de Santiago Moreno. </w:t>
      </w:r>
      <w:r>
        <w:rPr>
          <w:rFonts w:cs="Trebuchet MS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>Este programa teatral se desarrolla en</w:t>
      </w:r>
      <w:r>
        <w:rPr>
          <w:rFonts w:cs="Trebuchet MS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 xml:space="preserve"> los Claustros de Santo Domingo, a las 21.30 horas. </w:t>
      </w:r>
      <w:r>
        <w:rPr>
          <w:rFonts w:cs="Trebuchet MS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>La e</w:t>
      </w:r>
      <w:r>
        <w:rPr>
          <w:rFonts w:cs="Trebuchet MS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 xml:space="preserve">ntrada libre hasta completar </w:t>
      </w:r>
      <w:r>
        <w:rPr>
          <w:rFonts w:cs="Trebuchet MS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>el</w:t>
      </w:r>
      <w:r>
        <w:rPr>
          <w:rFonts w:cs="Trebuchet MS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s-ES"/>
        </w:rPr>
        <w:t xml:space="preserve"> aforo.</w:t>
      </w:r>
    </w:p>
    <w:sectPr>
      <w:headerReference w:type="default" r:id="rId2"/>
      <w:footerReference w:type="default" r:id="rId3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>
        <w:lang w:eastAsia="es-ES"/>
      </w:rPr>
    </w:pPr>
    <w:r>
      <w:rPr>
        <w:lang w:eastAsia="es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eastAsia="es-ES"/>
      </w:rPr>
    </w:pPr>
    <w:r>
      <w:rPr>
        <w:lang w:eastAsia="es-ES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57910" cy="9230360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362" t="-674" r="-5362" b="-674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923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82625" cy="953135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241" t="-2464" r="-5241" b="-2464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qFormat/>
    <w:pPr>
      <w:widowControl w:val="false"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qFormat/>
    <w:p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qFormat/>
    <w:pPr>
      <w:widowControl w:val="false"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4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1" w:customStyle="1">
    <w:name w:val="Fuente de párrafo predeter.1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uentedeprrafopredeter9" w:customStyle="1">
    <w:name w:val="Fuente de párrafo predeter.9"/>
    <w:qFormat/>
    <w:rPr/>
  </w:style>
  <w:style w:type="character" w:styleId="Fuentedeprrafopredeter8" w:customStyle="1">
    <w:name w:val="Fuente de párrafo predeter.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n-US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basedOn w:val="DefaultParagraphFont"/>
    <w:uiPriority w:val="99"/>
    <w:unhideWhenUsed/>
    <w:rsid w:val="00476944"/>
    <w:rPr>
      <w:color w:val="0563C1" w:themeColor="hyperlink"/>
      <w:u w:val="single"/>
    </w:rPr>
  </w:style>
  <w:style w:type="character" w:styleId="Strong">
    <w:name w:val="Strong"/>
    <w:qFormat/>
    <w:rPr>
      <w:b/>
      <w:bCs/>
    </w:rPr>
  </w:style>
  <w:style w:type="character" w:styleId="EnlacedeInternetvisitado">
    <w:name w:val="Enlace de Internet visitado"/>
    <w:qFormat/>
    <w:rPr>
      <w:color w:val="800080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UnresolvedMention" w:customStyle="1">
    <w:name w:val="Unresolved Mention"/>
    <w:qFormat/>
    <w:rPr>
      <w:color w:val="605E5C"/>
      <w:shd w:fill="E1DFDD" w:val="clear"/>
    </w:rPr>
  </w:style>
  <w:style w:type="character" w:styleId="S7" w:customStyle="1">
    <w:name w:val="s7"/>
    <w:qFormat/>
    <w:rPr/>
  </w:style>
  <w:style w:type="character" w:styleId="Destaquemayor" w:customStyle="1">
    <w:name w:val="Destaque mayor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Fuentedeprrafopredeter5" w:customStyle="1">
    <w:name w:val="Fuente de párrafo predeter.5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9" w:customStyle="1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ncabezado1" w:customStyle="1">
    <w:name w:val="Encabezad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8" w:customStyle="1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3" w:customStyle="1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2" w:customStyle="1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n-US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finitionTerm">
    <w:name w:val="Definition Term"/>
    <w:basedOn w:val="Normal"/>
    <w:qFormat/>
    <w:pPr/>
    <w:rPr/>
  </w:style>
  <w:style w:type="paragraph" w:styleId="DefinitionList">
    <w:name w:val="Definition List"/>
    <w:basedOn w:val="Normal"/>
    <w:qFormat/>
    <w:pPr>
      <w:ind w:left="360" w:hanging="0"/>
    </w:pPr>
    <w:rPr/>
  </w:style>
  <w:style w:type="paragraph" w:styleId="H1">
    <w:name w:val="H1"/>
    <w:basedOn w:val="Normal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"/>
    <w:qFormat/>
    <w:pPr/>
    <w:rPr>
      <w:i/>
    </w:rPr>
  </w:style>
  <w:style w:type="paragraph" w:styleId="Blockquote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es-ES" w:eastAsia="es-ES" w:bidi="ar-SA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es-ES" w:eastAsia="es-E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Application>LibreOffice/7.2.4.1$Windows_X86_64 LibreOffice_project/27d75539669ac387bb498e35313b970b7fe9c4f9</Application>
  <AppVersion>15.0000</AppVersion>
  <Pages>1</Pages>
  <Words>144</Words>
  <Characters>748</Characters>
  <CharactersWithSpaces>889</CharactersWithSpaces>
  <Paragraphs>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2021-05-06T08:14:00Z</dcterms:created>
  <dc:creator>ADELIFL</dc:creator>
  <dc:description/>
  <dc:language>es-ES</dc:language>
  <cp:lastModifiedBy/>
  <cp:lastPrinted>2022-03-02T11:16:57Z</cp:lastPrinted>
  <dcterms:modified xsi:type="dcterms:W3CDTF">2022-07-11T10:00:50Z</dcterms:modified>
  <cp:revision>227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