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La alcaldesa anuncia al Comité de ‘Las Calandrias’ el inicio de la licitación de la planta de reciclaje 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Mamen Sánchez, junto al teniente de alcaldesa José Antonio Díaz, ha explicado a los representantes de los trabajadores de la planta de reciclaje y compostaje que el pliego contempla la modernización y automatización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Igualmente, el Gobierno local ha felicitado al Comité de Empresa, presidido por Yolanda Iglesias, por el acuerdo de su nuevo convenio colectivo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El pliego de licitación “garantiza el mantenimiento de los puestos de trabajo y la mejora de las condiciones laborales de los trabajadores y trabajadoras de la planta” 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bCs/>
          <w:szCs w:val="24"/>
        </w:rPr>
        <w:t xml:space="preserve">13 de julio de 2022. </w:t>
      </w:r>
      <w:r>
        <w:rPr>
          <w:rFonts w:cs="Arial" w:ascii="Arial" w:hAnsi="Arial"/>
          <w:szCs w:val="24"/>
        </w:rPr>
        <w:t xml:space="preserve">La alcaldesa, Mamen Sánchez, junto al teniente de alcaldesa de Urbanismo, Infraestructuras y Medio Ambiente, José Antonio Díaz, ha anunciado al Comité de Empresa de la planta de reciclaje y compostaje ‘Las Calandrias’, que preside Yolanda Iglesias, del inicio del proceso de licitación de la concesión administrativa de la planta,  con el objeto de contar con </w:t>
      </w:r>
      <w:r>
        <w:rPr>
          <w:rFonts w:cs="Trebuchet MS" w:ascii="Arial" w:hAnsi="Arial"/>
          <w:color w:val="000000"/>
          <w:szCs w:val="24"/>
        </w:rPr>
        <w:t>unas instalaciones con todos los avances tecnológicos del sector</w:t>
      </w:r>
      <w:r>
        <w:rPr>
          <w:rFonts w:cs="Arial" w:ascii="Arial" w:hAnsi="Arial"/>
          <w:color w:val="000000"/>
          <w:szCs w:val="24"/>
        </w:rPr>
        <w:t>, cumpliendo los objetivos de la Ley de Residuos.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rFonts w:cs="Arial" w:ascii="Arial" w:hAnsi="Arial"/>
          <w:color w:val="000000"/>
          <w:szCs w:val="24"/>
        </w:rPr>
        <w:t xml:space="preserve">El pliego de licitación “garantiza el mantenimiento de los puestos de trabajo y la mejora de las condiciones laborales de los trabajadores y trabajadoras de la planta ”, ha explicado la alcaldesa.  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szCs w:val="24"/>
        </w:rPr>
      </w:pPr>
      <w:r>
        <w:rPr>
          <w:rFonts w:cs="Arial" w:ascii="Arial" w:hAnsi="Arial"/>
          <w:color w:val="000000"/>
          <w:szCs w:val="24"/>
        </w:rPr>
        <w:t>De esta manera, las mejoras de los trabajadores durante los años de concesión estipuladas en el pliego ya vienen recogidas en el documento, para que las empresas que opten a tal concesión contemplen en la presentación de sus ofertas tal prioridad establecida por el Gobierno local, que persigue la estabilidad de la plantilla y garantizar las condiciones laborales.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szCs w:val="24"/>
        </w:rPr>
      </w:pPr>
      <w:r>
        <w:rPr>
          <w:rFonts w:cs="Arial" w:ascii="Arial" w:hAnsi="Arial"/>
          <w:color w:val="000000"/>
          <w:szCs w:val="24"/>
        </w:rPr>
        <w:t>Asimismo, el Gobierno local ha felicitado al Comité de Empresa por el nuevo convenio colectivo que han alcanzado con la actual concesionaria de ‘Las Calandrias’.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Cs w:val="24"/>
        </w:rPr>
        <w:t xml:space="preserve">El pliego, cuyos detalles se darán a conocer en próximas fechas, recoge la prioridad de la estabilidad de la plantilla y la modernización y automatización, así como las mejoras de las instalaciones </w:t>
      </w:r>
      <w:r>
        <w:rPr>
          <w:rFonts w:cs="Trebuchet MS" w:ascii="Arial" w:hAnsi="Arial"/>
          <w:szCs w:val="24"/>
        </w:rPr>
        <w:t xml:space="preserve"> para hacer de ‘Las Calandrias’ la mejor  planta de tratamiento de residuos de Andalucía y de la provincia de Cádiz ”, ha concretado José Antonio Díaz.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rFonts w:cs="Trebuchet MS" w:ascii="Arial" w:hAnsi="Arial"/>
          <w:b/>
          <w:bCs/>
          <w:sz w:val="22"/>
          <w:szCs w:val="22"/>
        </w:rPr>
        <w:t>Adaptación tecnológica para contar “con instalaciones de vanguardia”</w:t>
      </w:r>
    </w:p>
    <w:p>
      <w:pPr>
        <w:pStyle w:val="Normal"/>
        <w:jc w:val="both"/>
        <w:rPr>
          <w:rFonts w:cs="Trebuchet MS"/>
        </w:rPr>
      </w:pPr>
      <w:r>
        <w:rPr>
          <w:rFonts w:cs="Trebuchet MS"/>
        </w:rPr>
      </w:r>
    </w:p>
    <w:p>
      <w:pPr>
        <w:pStyle w:val="Normal"/>
        <w:jc w:val="both"/>
        <w:rPr>
          <w:rFonts w:ascii="Arial" w:hAnsi="Arial"/>
          <w:szCs w:val="24"/>
        </w:rPr>
      </w:pPr>
      <w:r>
        <w:rPr>
          <w:rFonts w:cs="Trebuchet MS" w:ascii="Arial" w:hAnsi="Arial"/>
          <w:szCs w:val="24"/>
        </w:rPr>
        <w:t>La actual concesión expira en el próximo año 2023. Uno de los objetivos  del próximo pliego será la adaptación a los nuevos avances tecnológicos del sector en materia de tratamiento de residuos, con el objeto de que Jerez cuente con unas instalaciones de vanguardia y de primer nivel en el tratamiento de residuos, “reforzando el compromiso del Gobierno de Mamen con la economía circular”, ha especificado el teniente de alcaldesa, José Antonio Díaz.</w:t>
      </w:r>
    </w:p>
    <w:p>
      <w:pPr>
        <w:pStyle w:val="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rmal"/>
        <w:jc w:val="both"/>
        <w:rPr>
          <w:rFonts w:ascii="Arial" w:hAnsi="Arial"/>
          <w:szCs w:val="24"/>
        </w:rPr>
      </w:pPr>
      <w:r>
        <w:rPr>
          <w:rFonts w:cs="Trebuchet MS" w:ascii="Arial" w:hAnsi="Arial"/>
          <w:szCs w:val="24"/>
        </w:rPr>
        <w:t>Por su parte, la presidenta del Comité de Empresa, Yolanda Iglesias, ha mostrado “la satisfacción del comité y el compromiso del Gobierno local de sacar la concesión de la planta, destacando en la licitación la estabilidad de los trabajadores y trabajadoras” y ha añadido “la importancia que tiene mediante este pliego hacer de Las Calandrias una planta modelo en cuanto a modernidad e instalaciones, porque permitirá la consolidación de la actividad que realiza en nuestra ciudad, y el trabajo que da a las empresas auxiliares del sector y del entorno”.</w:t>
      </w:r>
    </w:p>
    <w:p>
      <w:pPr>
        <w:pStyle w:val="Normal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  <w:bookmarkStart w:id="0" w:name="_GoBack1"/>
            <w:bookmarkEnd w:id="0"/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 xml:space="preserve">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https://www.transfernow.net/dl/20220712k8JTqybG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/>
          <w:szCs w:val="24"/>
          <w:lang w:eastAsia="es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513560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LibreOffice/7.2.5.2$Windows_X86_64 LibreOffice_project/499f9727c189e6ef3471021d6132d4c694f357e5</Application>
  <AppVersion>15.0000</AppVersion>
  <Pages>2</Pages>
  <Words>530</Words>
  <Characters>2832</Characters>
  <CharactersWithSpaces>3357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2022-07-11T21:09:00Z</dcterms:created>
  <dc:creator>ADELIFL</dc:creator>
  <dc:description/>
  <dc:language>es-ES</dc:language>
  <cp:lastModifiedBy/>
  <cp:lastPrinted>2022-03-11T08:14:00Z</cp:lastPrinted>
  <dcterms:modified xsi:type="dcterms:W3CDTF">2022-07-13T08:48:49Z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