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Rubén Pérez y Ana Hérica Ramos visitan el Polígono de San Benito para abordar las demandas de seguridad y movilidad 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32"/>
          <w:szCs w:val="32"/>
        </w:rPr>
        <w:t>Han revisado junto a la Asociación de Vecinos Pedro Palma las acciones que están en marcha y aquellas que se pueden ejecutar próximamente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4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agosto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El delegado de Movilidad y Seguridad, Rubén Pérez, ha visitado el Polígono San Benito, junto a la delegada de Distritos, Ana Hérica Ramos, y la presidenta de la Asociación de Vecinos Pedro Palma, Paqui Pazos, repasando algunas intervenciones que se están ejecutando en la zona y otras necesidades trasladadas por el colectivo vecinal.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Ana Hérica Ramos ha señalado que "desde el gobierno de Mamen Sánchez estamos actuando con inversiones en el Distrito Oeste. Es un camino que estamos andando paso a paso pero siempre de la mano del movimiento vecinal, de las personas que viven en el barrio porque al fin y al cabo son quienes conocen y padecen esas circunstancias. Tratamos de tomar nota y transformar la problemática de los barrios desde la transversalidad que nos pide la alcaldesa en nuestras actuaciones".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En ese sentido, Rubén Pérez ha destacado que desde Infraestructura "ya se está actuando con la reposición de un acera que estaba en mal estado. Somos muy sensibles a las necesidades que tiene esta barriada, necesita bastante atención  y en ello estamos. Hemos estado viendo cómo implementar algunas medidas emergencia desde Movilidad y estamos tomando nota de las inquietudes vecinales en materia de Seguridad y también en materia de circulación en al zona para ver que medidas se pueden implementar"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Paqui Pazos ha trasladado a los delegados el abandono histórico del barrio destacando la parte positiva de San Benito. La representante vecinal está trasladando al Ayuntamiento las necesidades continuas y ha solicitado que el trabajo que se ha empezado a hacer con "el acerado de las casitas bajas no pare". Igualmente ha trasladado un mensaje al vecindarios a tener paciencia "porque lo que no se ha hecho en muchos años se le empieza a ver la bombillita encendida. Y también le pido a los vecinos su implicación porque su casa está dentro del barrio y lo que no intentemos entre todos difícilmente lo va a conseguir una sola persona".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En este encuentro se ha hecho referencia a la utilidad de la Mesa Técnica de Seguridad que se reúne mensualmente para que se trasladen la inquietudes vecinales en esta materia a través de las dos federaciones de asociaciones de vecinos que existen ya que se abordan de manera integral aspectos de seguridad con Policía Local y Nacional que coordinan sus esfuerzos con las demandas del tejido social de la ciudad. 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     </w:t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Enlace descarga de audio:</w:t>
            </w:r>
          </w:p>
          <w:p>
            <w:pPr>
              <w:pStyle w:val="Contenidodelatabla"/>
              <w:widowControl w:val="false"/>
              <w:rPr/>
            </w:pPr>
            <w:hyperlink r:id="rId2" w:tgtFrame="_blank">
              <w:r>
                <w:rPr>
                  <w:rStyle w:val="EnlacedeInternet"/>
                  <w:rFonts w:ascii="Arial" w:hAnsi="Arial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3F51B5"/>
                  <w:spacing w:val="0"/>
                  <w:sz w:val="24"/>
                  <w:u w:val="none"/>
                  <w:effect w:val="none"/>
                </w:rPr>
                <w:t>https://www.transfernow.net/dl/20220729moJgOzFI</w:t>
              </w:r>
            </w:hyperlink>
          </w:p>
        </w:tc>
      </w:tr>
      <w:tr>
        <w:trPr/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rFonts w:eastAsia="Tahoma" w:cs="Trebuchet MS"/>
          <w:b w:val="false"/>
          <w:b w:val="false"/>
          <w:bCs/>
          <w:sz w:val="24"/>
          <w:szCs w:val="24"/>
          <w:lang w:val="es-E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0729moJgOzFI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LibreOffice/7.2.7.2$Windows_X86_64 LibreOffice_project/8d71d29d553c0f7dcbfa38fbfda25ee34cce99a2</Application>
  <AppVersion>15.0000</AppVersion>
  <Pages>2</Pages>
  <Words>448</Words>
  <Characters>2284</Characters>
  <CharactersWithSpaces>2733</CharactersWithSpaces>
  <Paragraphs>11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2022-08-01T12:58:51Z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