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La alcaldesa inaugura el nuevo paseo peatonal que discurre junto al carrilbici de acceso a Guadalcacín</w:t>
      </w:r>
    </w:p>
    <w:p>
      <w:pPr>
        <w:pStyle w:val="Normal"/>
        <w:rPr>
          <w:rStyle w:val="Destaquemayor"/>
          <w:rFonts w:ascii="Arial" w:hAnsi="Arial" w:cs="Segoe UI;Segoe WP"/>
          <w:b w:val="false"/>
          <w:b w:val="false"/>
          <w:color w:val="000000" w:themeColor="text1"/>
          <w:sz w:val="30"/>
          <w:szCs w:val="30"/>
        </w:rPr>
      </w:pPr>
      <w:r>
        <w:rPr>
          <w:rFonts w:cs="Segoe UI;Segoe WP" w:ascii="Arial" w:hAnsi="Arial"/>
          <w:b w:val="false"/>
          <w:color w:val="000000" w:themeColor="text1"/>
          <w:sz w:val="30"/>
          <w:szCs w:val="30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Style w:val="Destaquemayor"/>
          <w:rFonts w:ascii="Arial" w:hAnsi="Arial" w:cs="Segoe UI;Segoe WP"/>
          <w:b w:val="false"/>
          <w:b w:val="false"/>
          <w:color w:val="000000" w:themeColor="text1"/>
          <w:sz w:val="30"/>
          <w:szCs w:val="30"/>
        </w:rPr>
      </w:pPr>
      <w:r>
        <w:rPr>
          <w:rStyle w:val="Destaquemayor"/>
          <w:rFonts w:cs="Segoe UI;Segoe WP" w:ascii="Arial" w:hAnsi="Arial"/>
          <w:b w:val="false"/>
          <w:color w:val="000000" w:themeColor="text1"/>
          <w:sz w:val="30"/>
          <w:szCs w:val="30"/>
        </w:rPr>
        <w:t>La actuación coordinada entre el Ayuntamiento de Jerez y e</w:t>
      </w:r>
      <w:r>
        <w:rPr>
          <w:rStyle w:val="Destaquemayor"/>
          <w:rFonts w:cs="Segoe UI;Segoe WP" w:ascii="Arial" w:hAnsi="Arial"/>
          <w:b w:val="false"/>
          <w:color w:val="000000" w:themeColor="text1"/>
          <w:sz w:val="30"/>
          <w:szCs w:val="30"/>
        </w:rPr>
        <w:t>l</w:t>
      </w:r>
      <w:r>
        <w:rPr>
          <w:rStyle w:val="Destaquemayor"/>
          <w:rFonts w:cs="Segoe UI;Segoe WP" w:ascii="Arial" w:hAnsi="Arial"/>
          <w:b w:val="false"/>
          <w:color w:val="000000" w:themeColor="text1"/>
          <w:sz w:val="30"/>
          <w:szCs w:val="30"/>
        </w:rPr>
        <w:t xml:space="preserve"> de Guadalcacín ha contado con una inversión de 123.000 euros y mejorará las condiciones de seguridad de peatones y ciclistas</w:t>
      </w:r>
      <w:bookmarkStart w:id="0" w:name="_GoBack"/>
      <w:bookmarkEnd w:id="0"/>
    </w:p>
    <w:p>
      <w:pPr>
        <w:pStyle w:val="Cuerpodetexto"/>
        <w:spacing w:lineRule="auto" w:line="240" w:before="0" w:after="0"/>
        <w:jc w:val="both"/>
        <w:textAlignment w:val="baseline"/>
        <w:rPr>
          <w:rStyle w:val="Destaquemayor"/>
          <w:rFonts w:ascii="Arial" w:hAnsi="Arial" w:cs="Segoe UI;Segoe WP"/>
          <w:b w:val="false"/>
          <w:b w:val="false"/>
          <w:color w:val="000000" w:themeColor="text1"/>
          <w:sz w:val="30"/>
          <w:szCs w:val="30"/>
        </w:rPr>
      </w:pPr>
      <w:r>
        <w:rPr>
          <w:rFonts w:cs="Segoe UI;Segoe WP" w:ascii="Arial" w:hAnsi="Arial"/>
          <w:b w:val="false"/>
          <w:color w:val="000000" w:themeColor="text1"/>
          <w:sz w:val="30"/>
          <w:szCs w:val="30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Style w:val="Destaquemayor"/>
          <w:rFonts w:ascii="Arial" w:hAnsi="Arial" w:cs="Segoe UI;Segoe WP"/>
          <w:b w:val="false"/>
          <w:b w:val="false"/>
          <w:color w:val="000000" w:themeColor="text1"/>
          <w:sz w:val="30"/>
          <w:szCs w:val="30"/>
        </w:rPr>
      </w:pPr>
      <w:r>
        <w:rPr>
          <w:rStyle w:val="Destaquemayor"/>
          <w:rFonts w:cs="Segoe UI;Segoe WP" w:ascii="Arial" w:hAnsi="Arial"/>
          <w:b w:val="false"/>
          <w:color w:val="000000" w:themeColor="text1"/>
          <w:sz w:val="30"/>
          <w:szCs w:val="30"/>
        </w:rPr>
        <w:t xml:space="preserve">Se logra así la comunicación a pie entre el casco urbano de Jerez y Guadalcacín por el acerado de 1,2 kilómetros paralelo al ya existente carrilbici que une la rotonda con el acceso a la citada ELA ubicado junto a la gasolinera </w:t>
      </w:r>
    </w:p>
    <w:p>
      <w:pPr>
        <w:pStyle w:val="Cuerpodetexto"/>
        <w:spacing w:lineRule="auto" w:line="240" w:before="0" w:after="0"/>
        <w:jc w:val="both"/>
        <w:textAlignment w:val="baseline"/>
        <w:rPr>
          <w:rStyle w:val="Destaquemayor"/>
          <w:rFonts w:ascii="Arial" w:hAnsi="Arial" w:cs="Segoe UI;Segoe WP"/>
          <w:b w:val="false"/>
          <w:b w:val="false"/>
          <w:color w:val="000000" w:themeColor="text1"/>
          <w:sz w:val="30"/>
          <w:szCs w:val="30"/>
        </w:rPr>
      </w:pPr>
      <w:r>
        <w:rPr>
          <w:rFonts w:cs="Segoe UI;Segoe WP" w:ascii="Arial" w:hAnsi="Arial"/>
          <w:b w:val="false"/>
          <w:color w:val="000000" w:themeColor="text1"/>
          <w:sz w:val="30"/>
          <w:szCs w:val="30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6</w:t>
      </w:r>
      <w:r>
        <w:rPr>
          <w:rFonts w:cs="Arial" w:ascii="Arial" w:hAnsi="Arial"/>
          <w:b/>
          <w:color w:val="000000"/>
          <w:szCs w:val="24"/>
        </w:rPr>
        <w:t xml:space="preserve"> de agosto de 2022.</w:t>
      </w:r>
      <w:r>
        <w:rPr>
          <w:rFonts w:cs="Arial" w:ascii="Arial" w:hAnsi="Arial"/>
          <w:color w:val="000000"/>
          <w:szCs w:val="24"/>
        </w:rPr>
        <w:t xml:space="preserve"> La alcaldesa, Mamen Sánchez, junto a la alcaldesa-presidenta de la Entidad Local Autónoma de Guadalcacín, Nieves Mendoza, ha inaugurado el nuevo acerado del carrilbici que une la Rotonda </w:t>
      </w:r>
      <w:r>
        <w:rPr>
          <w:rFonts w:cs="Arial" w:ascii="Arial" w:hAnsi="Arial"/>
          <w:color w:val="000000"/>
          <w:szCs w:val="24"/>
        </w:rPr>
        <w:t>de acceso</w:t>
      </w:r>
      <w:r>
        <w:rPr>
          <w:rFonts w:cs="Arial" w:ascii="Arial" w:hAnsi="Arial"/>
          <w:color w:val="000000"/>
          <w:szCs w:val="24"/>
        </w:rPr>
        <w:t xml:space="preserve"> y Guadalcacín y que ha contado con una inversión de 123.000 euros.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De esta manera, “ya se puede realizar a pie el trayecto entre el casco urbano de Jerez y Guadalcacín a través de este paseo peatonal o acerado y la conexión con avenida de La Granja hacia avenida de Europa, en la que el Gobierno local ha actuado en distintos tramos para mejorar su accesibilidad”, ha destacado Mamen Sánchez.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Se trata así “de un avance en el fomento de la ‘movilidad peatonal’, en la seguridad de peatones y ciclistas y, en definitiva, de las comunicaciones ‘sostenibles’” entre Jerez y su entidad local autónoma más próxima en distancia del casco urbano y así como de mayor dimensión poblacional.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A nivel técnico, el acerado nuevo que discurre en paralelo al carrilbici existente es de 1,2 kilómetros, y para su diseño del paseo peatonal se ha debido realizar el pertinente ensanche hacia las portadas de las propiedades colindantes y sus respectivas obras de canalización. El pavimento es plenamente accesible, sin rugosidades y de color gris.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Se recuerda que el carrilbici ya cuenta con tecnología tipo led de alumbrado y que quedaba pendiente precisamente el acerado para compatibilizar su uso entre peatones y ciclistas. Al carecer de acerado, los peatones han venido utilizando el carrilbici para acceder hasta la avenida de La Granja, con el riesgo entre ciclistas y peatones al compartir la vía ciclista que ello ha supuesto.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De esta manera, se hacen compatibles ambos usos, con delimitación entre carrilbici (apto para patinadores también) y el acerado para las personas que caminan o corren.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 w:themeColor="text1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00000A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ae7a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LibreOffice/7.2.7.2$Windows_X86_64 LibreOffice_project/8d71d29d553c0f7dcbfa38fbfda25ee34cce99a2</Application>
  <AppVersion>15.0000</AppVersion>
  <Pages>2</Pages>
  <Words>388</Words>
  <Characters>1954</Characters>
  <CharactersWithSpaces>2337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1995-11-21T16:41:00Z</cp:lastPrinted>
  <dcterms:modified xsi:type="dcterms:W3CDTF">2022-08-06T09:33:23Z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