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cs="Arial" w:ascii="Arial" w:hAnsi="Arial"/>
          <w:sz w:val="36"/>
          <w:szCs w:val="36"/>
        </w:rPr>
        <w:t xml:space="preserve">El Ayuntamiento de Jerez inaugura la Semana Europea de la Movilidad con la muestra de vehículos eléctricos e híbridos </w:t>
      </w:r>
    </w:p>
    <w:p>
      <w:pPr>
        <w:pStyle w:val="Normal"/>
        <w:rPr>
          <w:sz w:val="12"/>
          <w:szCs w:val="12"/>
        </w:rPr>
      </w:pPr>
      <w:r>
        <w:rPr>
          <w:sz w:val="12"/>
          <w:szCs w:val="12"/>
        </w:rPr>
      </w:r>
    </w:p>
    <w:p>
      <w:pPr>
        <w:pStyle w:val="Normal"/>
        <w:spacing w:before="0" w:after="170"/>
        <w:jc w:val="both"/>
        <w:rPr>
          <w:szCs w:val="24"/>
        </w:rPr>
      </w:pPr>
      <w:r>
        <w:rPr/>
      </w:r>
    </w:p>
    <w:p>
      <w:pPr>
        <w:pStyle w:val="Normal"/>
        <w:spacing w:before="0" w:after="170"/>
        <w:jc w:val="both"/>
        <w:rPr>
          <w:szCs w:val="24"/>
        </w:rPr>
      </w:pPr>
      <w:r>
        <w:rPr>
          <w:rFonts w:eastAsia="Tahoma" w:cs="Arial" w:ascii="Arial" w:hAnsi="Arial"/>
          <w:b/>
          <w:bCs/>
          <w:szCs w:val="24"/>
        </w:rPr>
        <w:t xml:space="preserve">16 de </w:t>
      </w:r>
      <w:r>
        <w:rPr>
          <w:rFonts w:eastAsia="Tahoma" w:cs="Arial" w:ascii="Arial" w:hAnsi="Arial"/>
          <w:b/>
          <w:bCs/>
          <w:color w:val="000000"/>
          <w:szCs w:val="24"/>
        </w:rPr>
        <w:t>septiembre</w:t>
      </w:r>
      <w:r>
        <w:rPr>
          <w:rFonts w:eastAsia="Tahoma" w:cs="Arial" w:ascii="Arial" w:hAnsi="Arial"/>
          <w:b/>
          <w:bCs/>
          <w:szCs w:val="24"/>
        </w:rPr>
        <w:t xml:space="preserve"> de 2022</w:t>
      </w:r>
      <w:r>
        <w:rPr>
          <w:rFonts w:eastAsia="Tahoma" w:cs="Arial" w:ascii="Arial" w:hAnsi="Arial"/>
          <w:szCs w:val="24"/>
        </w:rPr>
        <w:t xml:space="preserve">. </w:t>
      </w:r>
      <w:r>
        <w:rPr>
          <w:rFonts w:eastAsia="Tahoma" w:cs="Trebuchet MS" w:ascii="Arial" w:hAnsi="Arial"/>
          <w:szCs w:val="24"/>
        </w:rPr>
        <w:t xml:space="preserve">El delegado de Movilidad, Rubén Pérez, ha inaugurado el programa de actividades de la Semana Europea de la Movilidad que bajo el lema 'Mejores conexiones' ha dado comienzo con la exposición de vehículos cíclicos, eléctricos e híbridos enchufables. La muestra permanecerá abierta hasta el jueves 22 de septiembre en la Alameda Cristina y en la plaza del Mamelón donde también se desarrollará la Feria de la Movilidad Sostenible con actividades para la población más joven. </w:t>
      </w:r>
    </w:p>
    <w:p>
      <w:pPr>
        <w:pStyle w:val="Normal"/>
        <w:spacing w:before="0" w:after="170"/>
        <w:jc w:val="both"/>
        <w:rPr>
          <w:szCs w:val="24"/>
        </w:rPr>
      </w:pPr>
      <w:r>
        <w:rPr>
          <w:rFonts w:eastAsia="Tahoma" w:cs="Trebuchet MS" w:ascii="Arial" w:hAnsi="Arial"/>
          <w:szCs w:val="24"/>
        </w:rPr>
        <w:t>Rubén Pérez ha estado acompañado en la inauguración de esta muestra de representantes de los concesionarios, Caetano Motors, Cadimar, Inauto, Ibericar, Jerez Motor, Solera Motor, Loreto Motor, Movijerez, Tempul Motor y Nimauto, el jefe de la Policía Local de Jerez, Manuel Benítez, y del presidente de Teletaxi, Alejandro García. Los concesionarios han aportado  a la muestra de la Semana Europea de la Movilidad un total de 48 vehículos eléctricos e híbridos enchufables de las marcas más conocidas del mercado, muchos de ellos modelos nuevos o evolucionados.</w:t>
      </w:r>
    </w:p>
    <w:p>
      <w:pPr>
        <w:pStyle w:val="Normal"/>
        <w:spacing w:before="0" w:after="170"/>
        <w:jc w:val="both"/>
        <w:rPr>
          <w:szCs w:val="24"/>
        </w:rPr>
      </w:pPr>
      <w:r>
        <w:rPr>
          <w:rFonts w:eastAsia="Tahoma" w:cs="Trebuchet MS" w:ascii="Arial" w:hAnsi="Arial"/>
          <w:szCs w:val="24"/>
        </w:rPr>
        <w:t xml:space="preserve">El delegado de Movilidad ha agradecido al sector su respuesta que supuesto un aumento notable de participación de empresas concesionarias. “Hay que agradecer a todos los concesionarios su participación. Este año ha habido mucho interés en exhibir los vehículos híbridos y eléctricos. Estamos hablando de un sector que se halla en constante evolución”, ha recordado el delegado. </w:t>
      </w:r>
    </w:p>
    <w:p>
      <w:pPr>
        <w:pStyle w:val="Normal"/>
        <w:spacing w:before="0" w:after="170"/>
        <w:jc w:val="both"/>
        <w:rPr>
          <w:szCs w:val="24"/>
        </w:rPr>
      </w:pPr>
      <w:r>
        <w:rPr>
          <w:rFonts w:eastAsia="Tahoma" w:cs="Trebuchet MS" w:ascii="Arial" w:hAnsi="Arial"/>
          <w:szCs w:val="24"/>
        </w:rPr>
        <w:t xml:space="preserve">Rubén Pérez ha animado a la ciudadanía de Jerez a que visite esta innovadora exposición de vehículos de última tecnología. “Merece la pena ver esta muestra, ver como la tecnología se va perfeccionando y observar una estética impresionante. Animaría a los jerezanos y jerezanas a que se acerquen por la plaza del Mamelón”. </w:t>
      </w:r>
    </w:p>
    <w:p>
      <w:pPr>
        <w:pStyle w:val="Normal"/>
        <w:spacing w:before="0" w:after="170"/>
        <w:jc w:val="both"/>
        <w:rPr>
          <w:szCs w:val="24"/>
        </w:rPr>
      </w:pPr>
      <w:r>
        <w:rPr>
          <w:rFonts w:eastAsia="Tahoma" w:cs="Trebuchet MS" w:ascii="Arial" w:hAnsi="Arial"/>
          <w:szCs w:val="24"/>
        </w:rPr>
        <w:t>Los vehículos eléctricos e híbridos enchufables han irrumpido en el mercado con fuerza. “Es un sector que va a seguir evolucionando y aportando una movilidad sostenible, menos contaminante. La idea es seguir con la Agenda 2030 y aportar lo que esté en nuestra mano respecto al cambio climático para amortiguarlo”, ha enfatizado Rubén Pérez.</w:t>
      </w:r>
    </w:p>
    <w:p>
      <w:pPr>
        <w:pStyle w:val="Normal"/>
        <w:spacing w:before="0" w:after="170"/>
        <w:jc w:val="both"/>
        <w:rPr>
          <w:szCs w:val="24"/>
        </w:rPr>
      </w:pPr>
      <w:r>
        <w:rPr>
          <w:rFonts w:eastAsia="Tahoma" w:cs="Trebuchet MS" w:ascii="Arial" w:hAnsi="Arial"/>
          <w:szCs w:val="24"/>
        </w:rPr>
        <w:t xml:space="preserve">Alejandro García ha agradecido al Ayuntamiento y a los concesionarios su invitación a la muestra. Vamos a trasladar a nuestro sector (Teletaxi) la gran gama de marcas y de modelos que hay y que van en la línea de lo que el sector del taxi va buscando para un futuro taxi, es decir un modelo que sea vanguardista y de movilidad sostenible”, ha señalado el presidente de los taxistas jerezanos. </w:t>
      </w:r>
    </w:p>
    <w:p>
      <w:pPr>
        <w:pStyle w:val="Normal"/>
        <w:spacing w:before="0" w:after="170"/>
        <w:jc w:val="both"/>
        <w:rPr>
          <w:szCs w:val="24"/>
        </w:rPr>
      </w:pPr>
      <w:r>
        <w:rPr>
          <w:rFonts w:eastAsia="Tahoma" w:cs="Trebuchet MS" w:ascii="Arial" w:hAnsi="Arial"/>
          <w:szCs w:val="24"/>
        </w:rPr>
        <w:t>El programa de actividades de la Semana Europea de la Movilidad continúa este viernes con la Ruta Solidaria a Pie Alcampo Jerez que se iniciará desde la zona multideportiva de Chapín.  Alcampo donará un kilogramo de alimento por cada persona que se inscriba y participe en la Ruta Solidaria.</w:t>
      </w:r>
    </w:p>
    <w:p>
      <w:pPr>
        <w:pStyle w:val="Normal"/>
        <w:spacing w:before="0" w:after="170"/>
        <w:jc w:val="both"/>
        <w:rPr>
          <w:szCs w:val="24"/>
        </w:rPr>
      </w:pPr>
      <w:r>
        <w:rPr>
          <w:rFonts w:eastAsia="Tahoma" w:cs="Trebuchet MS" w:ascii="Arial" w:hAnsi="Arial"/>
          <w:szCs w:val="24"/>
        </w:rPr>
        <w:t>El domingo 18 de septiembre es el día d</w:t>
      </w:r>
      <w:bookmarkStart w:id="0" w:name="_GoBack"/>
      <w:bookmarkEnd w:id="0"/>
      <w:r>
        <w:rPr>
          <w:rFonts w:eastAsia="Tahoma" w:cs="Trebuchet MS" w:ascii="Arial" w:hAnsi="Arial"/>
          <w:szCs w:val="24"/>
        </w:rPr>
        <w:t>e la bici-amistad a partir de las 11 horas con salida desde El Corte Inglés. Esta es carácter familiar y participativo en la que se inscriben familias enteras. A su finalización se sortearan diversos regalos entre todas las personas participantes.</w:t>
      </w:r>
    </w:p>
    <w:p>
      <w:pPr>
        <w:pStyle w:val="Normal"/>
        <w:spacing w:before="0" w:after="170"/>
        <w:jc w:val="both"/>
        <w:rPr>
          <w:szCs w:val="24"/>
        </w:rPr>
      </w:pPr>
      <w:r>
        <w:rPr>
          <w:rFonts w:eastAsia="Tahoma" w:cs="Trebuchet MS" w:ascii="Arial" w:hAnsi="Arial"/>
          <w:szCs w:val="24"/>
        </w:rPr>
        <w:t>La recogida de alimentos en las distintas actividades así como la donación de Alcampo tendrán como beneficiaros la Fundación Alalá y la Asociación Juvenil Futuro Abierto, que realizan una importante labor con la personas sin hogar.</w:t>
      </w:r>
    </w:p>
    <w:p>
      <w:pPr>
        <w:pStyle w:val="Normal"/>
        <w:spacing w:before="0" w:after="170"/>
        <w:jc w:val="both"/>
        <w:rPr>
          <w:szCs w:val="24"/>
        </w:rPr>
      </w:pPr>
      <w:r>
        <w:rPr>
          <w:rFonts w:eastAsia="Tahoma" w:cs="Trebuchet MS" w:ascii="Arial" w:hAnsi="Arial"/>
          <w:szCs w:val="24"/>
        </w:rPr>
        <w:t xml:space="preserve">La Semana de la Movilidad cuenta una vez más con numeroso número de patrocinadores y colaboradores como Alcampo, El Corte Inglés, Zona Chip Mobility, Acoje, Villar señalización, Esprohident, Autos La Valenciana,  McDonalds Jerez, Clínica Beiman, Coca-Cola, Mapfre, Félix Moreno, A.VV. Palos Blancos, Grupo Setex, Sice, Mercajerez y Navarro Hermanos. </w:t>
      </w:r>
    </w:p>
    <w:p>
      <w:pPr>
        <w:pStyle w:val="Normal"/>
        <w:spacing w:before="0" w:after="170"/>
        <w:jc w:val="both"/>
        <w:rPr>
          <w:szCs w:val="24"/>
        </w:rPr>
      </w:pPr>
      <w:r>
        <w:rPr>
          <w:rFonts w:eastAsia="Tahoma" w:cs="Trebuchet MS" w:ascii="Arial" w:hAnsi="Arial"/>
          <w:szCs w:val="24"/>
        </w:rPr>
        <w:t xml:space="preserve">El programa completo de actividades se puede consultar a través de la web municipal jerez.es o a través del enlace directo    </w:t>
      </w:r>
      <w:hyperlink r:id="rId2">
        <w:r>
          <w:rPr>
            <w:rStyle w:val="EnlacedeInternet"/>
            <w:rFonts w:eastAsia="Tahoma" w:cs="Trebuchet MS" w:ascii="Arial" w:hAnsi="Arial"/>
            <w:szCs w:val="24"/>
          </w:rPr>
          <w:t>https://web.jerez.es/webs-municipales/movilidad/campanas/semana-europea-movilidad-2022</w:t>
        </w:r>
      </w:hyperlink>
      <w:r>
        <w:rPr>
          <w:rFonts w:eastAsia="Tahoma" w:cs="Trebuchet MS" w:ascii="Arial" w:hAnsi="Arial"/>
          <w:szCs w:val="24"/>
        </w:rPr>
        <w:t>. Cualquier consulta de las diferentes actividades del programa de la Semana Europea de la Movilidad se puede realizar en la Delegación de Movilidad al teléfono 956 149 439.</w:t>
      </w:r>
    </w:p>
    <w:p>
      <w:pPr>
        <w:pStyle w:val="Normal"/>
        <w:spacing w:before="0" w:after="170"/>
        <w:jc w:val="both"/>
        <w:rPr>
          <w:szCs w:val="24"/>
        </w:rPr>
      </w:pPr>
      <w:r>
        <w:rPr/>
      </w:r>
    </w:p>
    <w:tbl>
      <w:tblPr>
        <w:tblW w:w="7653"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rPr>
                <w:rFonts w:ascii="Arial" w:hAnsi="Arial"/>
                <w:i/>
                <w:i/>
                <w:iCs/>
                <w:sz w:val="22"/>
                <w:szCs w:val="22"/>
              </w:rPr>
            </w:pPr>
            <w:r>
              <w:rPr>
                <w:rFonts w:ascii="Arial" w:hAnsi="Arial"/>
                <w:i/>
                <w:iCs/>
                <w:sz w:val="22"/>
                <w:szCs w:val="22"/>
              </w:rPr>
              <w:t>S</w:t>
            </w:r>
            <w:r>
              <w:rPr>
                <w:rFonts w:ascii="Arial" w:hAnsi="Arial"/>
                <w:i/>
                <w:iCs/>
                <w:sz w:val="22"/>
                <w:szCs w:val="22"/>
              </w:rPr>
              <w:t>e adjuntan fotografías y enlace a audio:</w:t>
            </w:r>
          </w:p>
          <w:p>
            <w:pPr>
              <w:pStyle w:val="Ttulo4"/>
              <w:widowControl w:val="false"/>
              <w:numPr>
                <w:ilvl w:val="3"/>
                <w:numId w:val="1"/>
              </w:numPr>
              <w:bidi w:val="0"/>
              <w:spacing w:beforeAutospacing="1" w:afterAutospacing="1"/>
              <w:ind w:left="0" w:right="0" w:hanging="0"/>
              <w:rPr/>
            </w:pPr>
            <w:hyperlink r:id="rId3">
              <w:r>
                <w:rPr>
                  <w:rFonts w:cs="Arial" w:ascii="Arial" w:hAnsi="Arial"/>
                  <w:i/>
                  <w:iCs/>
                  <w:color w:val="349CCC"/>
                  <w:sz w:val="22"/>
                  <w:szCs w:val="22"/>
                  <w:u w:val="single"/>
                  <w:lang w:val="en-US"/>
                </w:rPr>
                <w:t>https://ssweb.seap.minhap.es/almacen/descarga/envio/999034b7968369b5039d0bac31a14cfa07b9a939</w:t>
              </w:r>
            </w:hyperlink>
          </w:p>
        </w:tc>
      </w:tr>
    </w:tbl>
    <w:p>
      <w:pPr>
        <w:pStyle w:val="Normal"/>
        <w:spacing w:before="0" w:after="170"/>
        <w:jc w:val="both"/>
        <w:rPr>
          <w:rFonts w:eastAsia="Tahoma" w:cs="Trebuchet MS"/>
          <w:bCs/>
          <w:szCs w:val="24"/>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b.jerez.es/webs-municipales/movilidad/campanas/semana-europea-movilidad-2022" TargetMode="External"/><Relationship Id="rId3" Type="http://schemas.openxmlformats.org/officeDocument/2006/relationships/hyperlink" Target="https://ssweb.seap.minhap.es/almacen/descarga/envio/999034b7968369b5039d0bac31a14cfa07b9a939"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Application>LibreOffice/7.3.5.2$Windows_X86_64 LibreOffice_project/184fe81b8c8c30d8b5082578aee2fed2ea847c01</Application>
  <AppVersion>15.0000</AppVersion>
  <Pages>2</Pages>
  <Words>659</Words>
  <Characters>3628</Characters>
  <CharactersWithSpaces>4285</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2022-09-16T13:10:34Z</cp:lastPrinted>
  <dcterms:modified xsi:type="dcterms:W3CDTF">2022-09-16T13:44:18Z</dcterms:modified>
  <cp:revision>159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