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bCs/>
          <w:color w:val="auto"/>
          <w:kern w:val="2"/>
          <w:sz w:val="36"/>
          <w:szCs w:val="36"/>
          <w:lang w:val="es-ES" w:eastAsia="zh-CN" w:bidi="ar-SA"/>
        </w:rPr>
        <w:t xml:space="preserve">La alcaldesa </w:t>
      </w:r>
      <w:r>
        <w:rPr>
          <w:rStyle w:val="Destaquemayor"/>
          <w:rFonts w:eastAsia="Times New Roman" w:cs="Arial" w:ascii="Arial" w:hAnsi="Arial"/>
          <w:b/>
          <w:bCs/>
          <w:color w:val="auto"/>
          <w:kern w:val="2"/>
          <w:sz w:val="36"/>
          <w:szCs w:val="36"/>
          <w:lang w:val="es-ES" w:eastAsia="zh-CN" w:bidi="ar-SA"/>
        </w:rPr>
        <w:t>destaca</w:t>
      </w:r>
      <w:r>
        <w:rPr>
          <w:rStyle w:val="Destaquemayor"/>
          <w:rFonts w:eastAsia="Times New Roman" w:cs="Arial" w:ascii="Arial" w:hAnsi="Arial"/>
          <w:b/>
          <w:bCs/>
          <w:color w:val="auto"/>
          <w:kern w:val="2"/>
          <w:sz w:val="36"/>
          <w:szCs w:val="36"/>
          <w:lang w:val="es-ES" w:eastAsia="zh-CN" w:bidi="ar-SA"/>
        </w:rPr>
        <w:t xml:space="preserve"> los datos turísticos de este verano </w:t>
      </w:r>
      <w:r>
        <w:rPr>
          <w:rStyle w:val="Destaquemayor"/>
          <w:rFonts w:eastAsia="Times New Roman" w:cs="Arial" w:ascii="Arial" w:hAnsi="Arial"/>
          <w:b/>
          <w:bCs/>
          <w:color w:val="auto"/>
          <w:kern w:val="2"/>
          <w:sz w:val="36"/>
          <w:szCs w:val="36"/>
          <w:lang w:val="es-ES" w:eastAsia="zh-CN" w:bidi="ar-SA"/>
        </w:rPr>
        <w:t xml:space="preserve">vinculados </w:t>
      </w:r>
      <w:r>
        <w:rPr>
          <w:rStyle w:val="Destaquemayor"/>
          <w:rFonts w:eastAsia="Times New Roman" w:cs="Arial" w:ascii="Arial" w:hAnsi="Arial"/>
          <w:b/>
          <w:bCs/>
          <w:color w:val="auto"/>
          <w:kern w:val="2"/>
          <w:sz w:val="36"/>
          <w:szCs w:val="36"/>
          <w:lang w:val="es-ES" w:eastAsia="zh-CN" w:bidi="ar-SA"/>
        </w:rPr>
        <w:t xml:space="preserve">con la “pujanza del destino Jerez” </w:t>
      </w:r>
    </w:p>
    <w:p>
      <w:pPr>
        <w:pStyle w:val="Normal"/>
        <w:rPr>
          <w:rStyle w:val="Destaquemayo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r>
    </w:p>
    <w:p>
      <w:pPr>
        <w:pStyle w:val="Normal"/>
        <w:rPr/>
      </w:pPr>
      <w:r>
        <w:rPr>
          <w:rStyle w:val="Destaquemayor"/>
          <w:rFonts w:eastAsia="Times New Roman" w:cs="Arial" w:ascii="Arial" w:hAnsi="Arial"/>
          <w:b w:val="false"/>
          <w:bCs w:val="false"/>
          <w:color w:val="auto"/>
          <w:kern w:val="2"/>
          <w:sz w:val="32"/>
          <w:szCs w:val="32"/>
          <w:lang w:val="es-ES" w:eastAsia="zh-CN" w:bidi="ar-SA"/>
        </w:rPr>
        <w:t>Mamen Sánchez subraya</w:t>
      </w:r>
      <w:r>
        <w:rPr>
          <w:rStyle w:val="Destaquemayor"/>
          <w:rFonts w:eastAsia="Times New Roman" w:cs="Arial" w:ascii="Arial" w:hAnsi="Arial"/>
          <w:b w:val="false"/>
          <w:bCs w:val="false"/>
          <w:color w:val="auto"/>
          <w:kern w:val="2"/>
          <w:sz w:val="32"/>
          <w:szCs w:val="32"/>
          <w:lang w:val="es-ES" w:eastAsia="zh-CN" w:bidi="ar-SA"/>
        </w:rPr>
        <w:t xml:space="preserve"> la calidad de la oferta cultural, de ocio, gastronómica y comercial de Jerez </w:t>
      </w:r>
    </w:p>
    <w:p>
      <w:pPr>
        <w:pStyle w:val="Normal"/>
        <w:rPr>
          <w:sz w:val="36"/>
          <w:szCs w:val="36"/>
        </w:rPr>
      </w:pPr>
      <w:r>
        <w:rPr>
          <w:sz w:val="32"/>
          <w:szCs w:val="32"/>
        </w:rPr>
      </w:r>
    </w:p>
    <w:p>
      <w:pPr>
        <w:pStyle w:val="Normal"/>
        <w:spacing w:before="0" w:after="170"/>
        <w:jc w:val="both"/>
        <w:rPr>
          <w:sz w:val="24"/>
          <w:szCs w:val="24"/>
        </w:rPr>
      </w:pPr>
      <w:r>
        <w:rPr>
          <w:rFonts w:eastAsia="Tahoma" w:cs="Arial" w:ascii="Arial" w:hAnsi="Arial"/>
          <w:b/>
          <w:bCs/>
          <w:sz w:val="24"/>
          <w:szCs w:val="24"/>
        </w:rPr>
        <w:t xml:space="preserve">26 de </w:t>
      </w:r>
      <w:r>
        <w:rPr>
          <w:rFonts w:eastAsia="Tahoma" w:cs="Arial" w:ascii="Arial" w:hAnsi="Arial"/>
          <w:b/>
          <w:bCs/>
          <w:color w:val="000000"/>
          <w:sz w:val="24"/>
          <w:szCs w:val="24"/>
        </w:rPr>
        <w:t>septiembre</w:t>
      </w:r>
      <w:r>
        <w:rPr>
          <w:rFonts w:eastAsia="Tahoma" w:cs="Arial" w:ascii="Arial" w:hAnsi="Arial"/>
          <w:b/>
          <w:bCs/>
          <w:sz w:val="24"/>
          <w:szCs w:val="24"/>
        </w:rPr>
        <w:t xml:space="preserve"> de 2022</w:t>
      </w:r>
      <w:r>
        <w:rPr>
          <w:rFonts w:eastAsia="Tahoma" w:cs="Arial" w:ascii="Arial" w:hAnsi="Arial"/>
          <w:sz w:val="24"/>
          <w:szCs w:val="24"/>
        </w:rPr>
        <w:t>. L</w:t>
      </w:r>
      <w:r>
        <w:rPr>
          <w:rFonts w:eastAsia="Tahoma" w:cs="Arial" w:ascii="Arial" w:hAnsi="Arial"/>
          <w:color w:val="auto"/>
          <w:kern w:val="2"/>
          <w:sz w:val="24"/>
          <w:szCs w:val="24"/>
          <w:lang w:val="es-ES" w:eastAsia="zh-CN" w:bidi="ar-SA"/>
        </w:rPr>
        <w:t xml:space="preserve">a alcaldesa, Mamen Sánchez, ha valorado de forma muy positiva los datos </w:t>
      </w:r>
      <w:r>
        <w:rPr>
          <w:rStyle w:val="Destaquemayor"/>
          <w:rFonts w:eastAsia="Tahoma" w:cs="Arial" w:ascii="Arial" w:hAnsi="Arial"/>
          <w:b w:val="false"/>
          <w:i w:val="false"/>
          <w:caps w:val="false"/>
          <w:smallCaps w:val="false"/>
          <w:color w:val="auto"/>
          <w:spacing w:val="0"/>
          <w:kern w:val="2"/>
          <w:sz w:val="24"/>
          <w:szCs w:val="24"/>
          <w:lang w:val="es-ES" w:eastAsia="zh-CN" w:bidi="ar-SA"/>
        </w:rPr>
        <w:t>publicados por el Instituto Nacional de Estadística (INE) sobre el turismo en Jerez durante los meses de verano, según los cuales,</w:t>
      </w:r>
      <w:r>
        <w:rPr>
          <w:rFonts w:eastAsia="Tahoma" w:cs="Arial" w:ascii="Arial" w:hAnsi="Arial"/>
          <w:color w:val="auto"/>
          <w:kern w:val="2"/>
          <w:sz w:val="24"/>
          <w:szCs w:val="24"/>
          <w:lang w:val="es-ES" w:eastAsia="zh-CN" w:bidi="ar-SA"/>
        </w:rPr>
        <w:t xml:space="preserve"> </w:t>
      </w:r>
      <w:r>
        <w:rPr>
          <w:rFonts w:eastAsia="Tahoma" w:cs="Arial" w:ascii="Arial" w:hAnsi="Arial"/>
          <w:b w:val="false"/>
          <w:i w:val="false"/>
          <w:caps w:val="false"/>
          <w:smallCaps w:val="false"/>
          <w:color w:val="auto"/>
          <w:spacing w:val="0"/>
          <w:kern w:val="2"/>
          <w:sz w:val="24"/>
          <w:szCs w:val="24"/>
          <w:lang w:val="es-ES" w:eastAsia="zh-CN" w:bidi="ar-SA"/>
        </w:rPr>
        <w:t xml:space="preserve">los establecimientos de la ciudad contabilizaron </w:t>
      </w:r>
      <w:r>
        <w:rPr>
          <w:rStyle w:val="Destaquemayor"/>
          <w:rFonts w:eastAsia="Tahoma" w:cs="Arial" w:ascii="Arial" w:hAnsi="Arial"/>
          <w:b w:val="false"/>
          <w:bCs w:val="false"/>
          <w:i w:val="false"/>
          <w:caps w:val="false"/>
          <w:smallCaps w:val="false"/>
          <w:color w:val="auto"/>
          <w:spacing w:val="0"/>
          <w:kern w:val="2"/>
          <w:sz w:val="24"/>
          <w:szCs w:val="24"/>
          <w:lang w:val="es-ES" w:eastAsia="zh-CN" w:bidi="ar-SA"/>
        </w:rPr>
        <w:t xml:space="preserve">161.437 pernoctaciones </w:t>
      </w:r>
      <w:r>
        <w:rPr>
          <w:rFonts w:eastAsia="Tahoma" w:cs="Arial" w:ascii="Arial" w:hAnsi="Arial"/>
          <w:b w:val="false"/>
          <w:bCs w:val="false"/>
          <w:i w:val="false"/>
          <w:caps w:val="false"/>
          <w:smallCaps w:val="false"/>
          <w:color w:val="auto"/>
          <w:spacing w:val="0"/>
          <w:kern w:val="2"/>
          <w:sz w:val="24"/>
          <w:szCs w:val="24"/>
          <w:lang w:val="es-ES" w:eastAsia="zh-CN" w:bidi="ar-SA"/>
        </w:rPr>
        <w:t xml:space="preserve">en la temporada alta, </w:t>
      </w:r>
      <w:r>
        <w:rPr>
          <w:rStyle w:val="Destaquemayor"/>
          <w:rFonts w:eastAsia="Tahoma" w:cs="Arial" w:ascii="Arial" w:hAnsi="Arial"/>
          <w:b w:val="false"/>
          <w:bCs w:val="false"/>
          <w:i w:val="false"/>
          <w:caps w:val="false"/>
          <w:smallCaps w:val="false"/>
          <w:color w:val="auto"/>
          <w:spacing w:val="0"/>
          <w:kern w:val="2"/>
          <w:sz w:val="24"/>
          <w:szCs w:val="24"/>
          <w:lang w:val="es-ES" w:eastAsia="zh-CN" w:bidi="ar-SA"/>
        </w:rPr>
        <w:t>mejorando el dato de 2017 (160.641) y superando a municipios costeros como Cádiz, El Puerto de Santa María o Tarifa</w:t>
      </w:r>
      <w:r>
        <w:rPr>
          <w:rFonts w:eastAsia="Tahoma" w:cs="Arial" w:ascii="Arial" w:hAnsi="Arial"/>
          <w:b w:val="false"/>
          <w:bCs w:val="false"/>
          <w:i w:val="false"/>
          <w:caps w:val="false"/>
          <w:smallCaps w:val="false"/>
          <w:color w:val="auto"/>
          <w:spacing w:val="0"/>
          <w:kern w:val="2"/>
          <w:sz w:val="24"/>
          <w:szCs w:val="24"/>
          <w:lang w:val="es-ES" w:eastAsia="zh-CN" w:bidi="ar-SA"/>
        </w:rPr>
        <w:t>,</w:t>
      </w:r>
      <w:r>
        <w:rPr>
          <w:rFonts w:eastAsia="Tahoma" w:cs="Arial" w:ascii="Arial" w:hAnsi="Arial"/>
          <w:b w:val="false"/>
          <w:i w:val="false"/>
          <w:caps w:val="false"/>
          <w:smallCaps w:val="false"/>
          <w:color w:val="auto"/>
          <w:spacing w:val="0"/>
          <w:kern w:val="2"/>
          <w:sz w:val="24"/>
          <w:szCs w:val="24"/>
          <w:lang w:val="es-ES" w:eastAsia="zh-CN" w:bidi="ar-SA"/>
        </w:rPr>
        <w:t xml:space="preserve"> a pesar de no encontrarse en primera línea de playa.</w:t>
      </w:r>
    </w:p>
    <w:p>
      <w:pPr>
        <w:pStyle w:val="Normal"/>
        <w:spacing w:before="0" w:after="170"/>
        <w:jc w:val="both"/>
        <w:rPr>
          <w:rFonts w:ascii="Arial" w:hAnsi="Arial" w:eastAsia="Tahoma" w:cs="Arial"/>
          <w:color w:val="auto"/>
          <w:kern w:val="2"/>
          <w:sz w:val="24"/>
          <w:szCs w:val="24"/>
          <w:lang w:val="es-ES" w:eastAsia="zh-CN" w:bidi="ar-SA"/>
        </w:rPr>
      </w:pPr>
      <w:r>
        <w:rPr>
          <w:rFonts w:eastAsia="Tahoma" w:cs="Arial" w:ascii="Arial" w:hAnsi="Arial"/>
          <w:color w:val="auto"/>
          <w:kern w:val="2"/>
          <w:sz w:val="24"/>
          <w:szCs w:val="24"/>
          <w:lang w:val="es-ES" w:eastAsia="zh-CN" w:bidi="ar-SA"/>
        </w:rPr>
        <w:t>Mamen Sánchez ha señalado que estos datos vienen a “reflejar la pujanza del destino turístico Jerez, que es cada vez más apetecible porque es capaz de ofrecer una impresionante oferta cultural, de ocio, gastronómica y comercial, diseñada para toda la familia”.</w:t>
      </w:r>
    </w:p>
    <w:p>
      <w:pPr>
        <w:pStyle w:val="Normal"/>
        <w:spacing w:before="0" w:after="170"/>
        <w:jc w:val="both"/>
        <w:rPr>
          <w:rFonts w:ascii="Arial" w:hAnsi="Arial" w:eastAsia="Tahoma" w:cs="Arial"/>
          <w:color w:val="auto"/>
          <w:kern w:val="2"/>
          <w:sz w:val="24"/>
          <w:szCs w:val="24"/>
          <w:lang w:val="es-ES" w:eastAsia="zh-CN" w:bidi="ar-SA"/>
        </w:rPr>
      </w:pPr>
      <w:r>
        <w:rPr>
          <w:rFonts w:eastAsia="Tahoma" w:cs="Arial" w:ascii="Arial" w:hAnsi="Arial"/>
          <w:color w:val="auto"/>
          <w:kern w:val="2"/>
          <w:sz w:val="24"/>
          <w:szCs w:val="24"/>
          <w:lang w:val="es-ES" w:eastAsia="zh-CN" w:bidi="ar-SA"/>
        </w:rPr>
        <w:t>La regidora ha sostenido que “este turismo es una ventana de oportunidades para que cada vez más gente se enamore de Jerez, de los proyectos que tenemos en marcha” y por tanto “recibimos estos datos turísticos, coincidiendo prácticamente con el Día del Turismo como un estímulo para seguir trabajando desde el Ayuntamiento en colaboración con el sector, en colaboración con los operadores de esta importante industria”.</w:t>
      </w:r>
    </w:p>
    <w:p>
      <w:pPr>
        <w:pStyle w:val="Normal"/>
        <w:spacing w:before="0" w:after="170"/>
        <w:jc w:val="both"/>
        <w:rPr>
          <w:rFonts w:ascii="Arial" w:hAnsi="Arial" w:eastAsia="Tahoma" w:cs="Arial"/>
          <w:color w:val="auto"/>
          <w:kern w:val="2"/>
          <w:sz w:val="24"/>
          <w:szCs w:val="24"/>
          <w:lang w:val="es-ES" w:eastAsia="zh-CN" w:bidi="ar-SA"/>
        </w:rPr>
      </w:pPr>
      <w:r>
        <w:rPr>
          <w:rFonts w:eastAsia="Tahoma" w:cs="Arial" w:ascii="Arial" w:hAnsi="Arial"/>
          <w:color w:val="auto"/>
          <w:kern w:val="2"/>
          <w:sz w:val="24"/>
          <w:szCs w:val="24"/>
          <w:lang w:val="es-ES" w:eastAsia="zh-CN" w:bidi="ar-SA"/>
        </w:rPr>
        <w:t>También se ha referido Mamen Sánchez “al otoño jerezano, a esa navidad que sigue siendo un potente imán y que confiamos que los datos sean igualmente positivos, o más que este verano”.</w:t>
      </w:r>
    </w:p>
    <w:p>
      <w:pPr>
        <w:pStyle w:val="Normal"/>
        <w:spacing w:before="0" w:after="170"/>
        <w:jc w:val="both"/>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Application>LibreOffice/7.3.6.2$Windows_X86_64 LibreOffice_project/c28ca90fd6e1a19e189fc16c05f8f8924961e12e</Application>
  <AppVersion>15.0000</AppVersion>
  <Pages>1</Pages>
  <Words>251</Words>
  <Characters>1311</Characters>
  <CharactersWithSpaces>1558</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2022-09-26T11:50:38Z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