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sz w:val="36"/>
          <w:szCs w:val="36"/>
        </w:rPr>
        <w:t xml:space="preserve">El Ayuntamiento </w:t>
      </w:r>
      <w:r>
        <w:rPr>
          <w:rFonts w:cs="Arial" w:ascii="Arial" w:hAnsi="Arial"/>
          <w:b/>
          <w:sz w:val="36"/>
          <w:szCs w:val="36"/>
        </w:rPr>
        <w:t xml:space="preserve">de Jerez </w:t>
      </w:r>
      <w:r>
        <w:rPr>
          <w:rFonts w:cs="Arial" w:ascii="Arial" w:hAnsi="Arial"/>
          <w:b/>
          <w:sz w:val="36"/>
          <w:szCs w:val="36"/>
        </w:rPr>
        <w:t xml:space="preserve">colabora en la celebración de la </w:t>
      </w:r>
      <w:r>
        <w:rPr>
          <w:rFonts w:cs="Arial" w:ascii="Arial" w:hAnsi="Arial"/>
          <w:b/>
          <w:sz w:val="36"/>
          <w:szCs w:val="36"/>
        </w:rPr>
        <w:t>quinta</w:t>
      </w:r>
      <w:r>
        <w:rPr>
          <w:rFonts w:cs="Arial" w:ascii="Arial" w:hAnsi="Arial"/>
          <w:b/>
          <w:sz w:val="36"/>
          <w:szCs w:val="36"/>
        </w:rPr>
        <w:t xml:space="preserve"> prueba del Circuito Provincial de Orientación</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El evento tendrá lugar el próximo domingo 2 de octubre de 11 horas a 14 horas en el Parque Mirador de Picadueñas, con una estimación de más de 150 participantes</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 xml:space="preserve">Alba agradece al C.D. Fundi-O y a la Federación Andaluza de Orientación “su apuesta por Jerez para albergar esta prueba tan singular y original”  </w:t>
      </w:r>
    </w:p>
    <w:p>
      <w:pPr>
        <w:pStyle w:val="Normal"/>
        <w:rPr>
          <w:rFonts w:ascii="Arial" w:hAnsi="Arial" w:cs="Arial"/>
          <w:b/>
          <w:b/>
          <w:sz w:val="36"/>
          <w:szCs w:val="36"/>
        </w:rPr>
      </w:pPr>
      <w:r>
        <w:rPr>
          <w:rFonts w:cs="Arial" w:ascii="Arial" w:hAnsi="Arial"/>
          <w:b/>
          <w:sz w:val="36"/>
          <w:szCs w:val="36"/>
        </w:rPr>
      </w:r>
    </w:p>
    <w:p>
      <w:pPr>
        <w:pStyle w:val="Normal"/>
        <w:jc w:val="both"/>
        <w:rPr>
          <w:rFonts w:ascii="Arial" w:hAnsi="Arial"/>
          <w:szCs w:val="24"/>
        </w:rPr>
      </w:pPr>
      <w:r>
        <w:rPr>
          <w:rFonts w:cs="Arial" w:ascii="Arial" w:hAnsi="Arial"/>
          <w:b/>
          <w:bCs/>
          <w:color w:val="000000"/>
          <w:szCs w:val="24"/>
        </w:rPr>
        <w:t xml:space="preserve">26 de septiembre de 2022. </w:t>
      </w:r>
      <w:r>
        <w:rPr>
          <w:rFonts w:cs="Arial" w:ascii="Arial" w:hAnsi="Arial"/>
          <w:color w:val="000000"/>
          <w:szCs w:val="24"/>
        </w:rPr>
        <w:t>El Ayuntamiento, a través del Servicio de Deportes, colabora en la celebración de la 5ª prueba del Circuito Provincial de Orientación, que tendrá lugar el domingo día 2 de octubre, de 11 horas a 14 horas en el Parque Mirador de Picadueñas (lugar de meta y organización) y situándose la salida en la calle Muro, en el entorno de la Basílica de La Merced. Los participantes irán desde el Parque Mirador de Picadueñas en grupo hasta el punto de salida.</w:t>
      </w:r>
    </w:p>
    <w:p>
      <w:pPr>
        <w:pStyle w:val="Normal"/>
        <w:jc w:val="both"/>
        <w:rPr>
          <w:rFonts w:ascii="Arial" w:hAnsi="Arial"/>
          <w:szCs w:val="24"/>
        </w:rPr>
      </w:pPr>
      <w:r>
        <w:rPr>
          <w:rFonts w:ascii="Arial" w:hAnsi="Arial"/>
          <w:szCs w:val="24"/>
        </w:rPr>
      </w:r>
    </w:p>
    <w:p>
      <w:pPr>
        <w:pStyle w:val="Normal"/>
        <w:jc w:val="both"/>
        <w:rPr/>
      </w:pPr>
      <w:r>
        <w:rPr>
          <w:rFonts w:cs="Arial" w:ascii="Arial" w:hAnsi="Arial"/>
          <w:color w:val="000000"/>
          <w:szCs w:val="24"/>
        </w:rPr>
        <w:t xml:space="preserve">El evento está organizado por el C.D. Fundi-O y la Federación Andaluza de Orientación. Se trata de una prueba a </w:t>
      </w:r>
      <w:r>
        <w:rPr>
          <w:rFonts w:ascii="Arial" w:hAnsi="Arial"/>
          <w:color w:val="212121"/>
          <w:szCs w:val="24"/>
        </w:rPr>
        <w:t>deportiva de carrera a pie de carácter competitivo que tomará por el casco urbano de nuestra ciudad, en los que los participantes necesitan recorrer</w:t>
      </w:r>
      <w:r>
        <w:rPr>
          <w:rFonts w:ascii="Arial" w:hAnsi="Arial"/>
          <w:color w:val="212121"/>
          <w:szCs w:val="24"/>
          <w:shd w:fill="FFFFFF" w:val="clear"/>
        </w:rPr>
        <w:t xml:space="preserve">, con ayuda de un mapa y una brújula, un terreno diverso y generalmente desconocido. </w:t>
      </w:r>
    </w:p>
    <w:p>
      <w:pPr>
        <w:pStyle w:val="Normal"/>
        <w:jc w:val="both"/>
        <w:rPr>
          <w:rFonts w:ascii="Arial" w:hAnsi="Arial"/>
          <w:szCs w:val="24"/>
        </w:rPr>
      </w:pPr>
      <w:r>
        <w:rPr>
          <w:rFonts w:ascii="Arial" w:hAnsi="Arial"/>
          <w:szCs w:val="24"/>
        </w:rPr>
      </w:r>
    </w:p>
    <w:p>
      <w:pPr>
        <w:pStyle w:val="Normal"/>
        <w:jc w:val="both"/>
        <w:rPr>
          <w:rFonts w:ascii="Arial" w:hAnsi="Arial"/>
          <w:szCs w:val="24"/>
        </w:rPr>
      </w:pPr>
      <w:r>
        <w:rPr>
          <w:rFonts w:ascii="Arial" w:hAnsi="Arial"/>
          <w:color w:val="212121"/>
          <w:szCs w:val="24"/>
          <w:shd w:fill="FFFFFF" w:val="clear"/>
        </w:rPr>
        <w:t>El delegado de Deportes y Medio Rural, Jesús Alba, ha destacado “la originalidad de esta prueba deportiva en el Parque Picadueñas, que es un espacio público que el Gobierno de Mamen Sánchez ha impulsado como lugar apropiado para la práctica deportiva de la ciudadanía, con la pavimentación accesible de sus senderos. Agradecemos a la Federación y al club organizador su apuesta por Jerez para la celebración de esta prueba, que en sí es una fiesta que combina deporte, naturaleza y entorno urbano. Una prueba que está en la línea estratégica del Gobierno local 'Play Jerez', que consiste en acoger eventos para fomentar el ‘turismo deportivo’ que dinamicen la economía local”.</w:t>
      </w:r>
    </w:p>
    <w:p>
      <w:pPr>
        <w:pStyle w:val="Normal"/>
        <w:jc w:val="both"/>
        <w:rPr>
          <w:rFonts w:ascii="Arial" w:hAnsi="Arial"/>
          <w:szCs w:val="24"/>
        </w:rPr>
      </w:pPr>
      <w:r>
        <w:rPr>
          <w:rFonts w:ascii="Arial" w:hAnsi="Arial"/>
          <w:szCs w:val="24"/>
        </w:rPr>
      </w:r>
    </w:p>
    <w:p>
      <w:pPr>
        <w:pStyle w:val="Normal"/>
        <w:jc w:val="both"/>
        <w:rPr>
          <w:rFonts w:ascii="Arial" w:hAnsi="Arial"/>
          <w:szCs w:val="24"/>
        </w:rPr>
      </w:pPr>
      <w:r>
        <w:rPr>
          <w:rFonts w:ascii="Arial" w:hAnsi="Arial"/>
          <w:color w:val="212121"/>
          <w:szCs w:val="24"/>
          <w:shd w:fill="FFFFFF" w:val="clear"/>
        </w:rPr>
        <w:t>Se recuerda que, para el desarrollo de la prueba, los participantes reciben un mapa topográfico, normalmente confeccionado específicamente para la prueba, que utilizan para encontrar los puntos de control en el orden preestablecido. “</w:t>
      </w:r>
      <w:r>
        <w:rPr>
          <w:rFonts w:ascii="Arial" w:hAnsi="Arial"/>
          <w:color w:val="212121"/>
          <w:szCs w:val="24"/>
        </w:rPr>
        <w:t>Una de las características diferenciales de esta competición es que, al formar parte del circuito provincial, se combinan adecuadamente los aspectos físicos y técnicos de corredores que participan para llevar un estilo de vida activo y saludable con otros que compiten a nivel nacional e incluso internacional. También presenta la singularidad de desarrollarse en un entorno urbano. Históricamente, este deporte se disputaba en terrenos naturales. Sin embargo, la situación está cambiando e incluso se han disputado circuitos internacional en ciudades”, ha explicado el organizador de la prueba y miembro del club Fundi-O, Rubén Pérez.</w:t>
      </w:r>
    </w:p>
    <w:p>
      <w:pPr>
        <w:pStyle w:val="Normal"/>
        <w:jc w:val="both"/>
        <w:rPr>
          <w:rFonts w:ascii="Arial" w:hAnsi="Arial"/>
          <w:szCs w:val="24"/>
        </w:rPr>
      </w:pPr>
      <w:r>
        <w:rPr>
          <w:rFonts w:ascii="Arial" w:hAnsi="Arial"/>
          <w:szCs w:val="24"/>
        </w:rPr>
      </w:r>
    </w:p>
    <w:p>
      <w:pPr>
        <w:pStyle w:val="Normal"/>
        <w:jc w:val="both"/>
        <w:rPr>
          <w:rFonts w:ascii="Arial" w:hAnsi="Arial"/>
          <w:color w:val="212121"/>
          <w:szCs w:val="24"/>
          <w:shd w:fill="FFFFFF" w:val="clear"/>
        </w:rPr>
      </w:pPr>
      <w:r>
        <w:rPr>
          <w:rFonts w:ascii="Arial" w:hAnsi="Arial"/>
          <w:color w:val="212121"/>
          <w:szCs w:val="24"/>
          <w:shd w:fill="FFFFFF" w:val="clear"/>
        </w:rPr>
        <w:t>La presidenta del citado club, Rebeca Arriaga, ha explicado que el club cuenta con 110 miembros: “Somos el club que más pruebas organiza en la provincia, llevamos 20 años en la orientación. En cuanto al trazado, es divertido, es especial, y es idóneo al ser Jerez una ciudad de gran belleza. Hay ciudades como Sevilla y Venecia que organizan carreras de orientación en su casco urbano, por su riqueza monumental. Y en Jerez pues también tenemos esta prueba en casco urbano precisamente por su valor monumental”.</w:t>
      </w:r>
    </w:p>
    <w:p>
      <w:pPr>
        <w:pStyle w:val="Normal"/>
        <w:jc w:val="both"/>
        <w:rPr>
          <w:rFonts w:ascii="Arial" w:hAnsi="Arial"/>
          <w:color w:val="212121"/>
          <w:szCs w:val="24"/>
          <w:shd w:fill="FFFFFF" w:val="clear"/>
        </w:rPr>
      </w:pPr>
      <w:r>
        <w:rPr>
          <w:rFonts w:ascii="Arial" w:hAnsi="Arial"/>
          <w:color w:val="212121"/>
          <w:szCs w:val="24"/>
          <w:shd w:fill="FFFFFF" w:val="clear"/>
        </w:rPr>
      </w:r>
    </w:p>
    <w:p>
      <w:pPr>
        <w:pStyle w:val="Normal"/>
        <w:jc w:val="both"/>
        <w:rPr>
          <w:rFonts w:ascii="Arial" w:hAnsi="Arial"/>
          <w:color w:val="212121"/>
          <w:szCs w:val="24"/>
          <w:shd w:fill="FFFFFF" w:val="clear"/>
        </w:rPr>
      </w:pPr>
      <w:r>
        <w:rPr>
          <w:rFonts w:ascii="Arial" w:hAnsi="Arial"/>
          <w:color w:val="212121"/>
          <w:szCs w:val="24"/>
          <w:shd w:fill="FFFFFF" w:val="clear"/>
        </w:rPr>
        <w:t xml:space="preserve">La prueba recoge las siguientes categorías: Correlín, Iniciación niños, Iniciación Adultos, Masculino y Femenino 10, 12, 14, 16, Absolutos Masculinos y Femeninos A y B, y Veteranos Masculino y Femenino. Se estima la participación de más de 150 participantes. Las inscripciones están abiertas hasta el miércoles día 28 de septiembre a través de </w:t>
      </w:r>
      <w:hyperlink r:id="rId2">
        <w:r>
          <w:rPr>
            <w:rStyle w:val="EnlacedeInternet"/>
            <w:rFonts w:ascii="Arial" w:hAnsi="Arial"/>
            <w:szCs w:val="24"/>
            <w:shd w:fill="FFFFFF" w:val="clear"/>
          </w:rPr>
          <w:t>www.fundi-o.es</w:t>
        </w:r>
      </w:hyperlink>
      <w:r>
        <w:rPr>
          <w:rFonts w:ascii="Arial" w:hAnsi="Arial"/>
          <w:color w:val="212121"/>
          <w:szCs w:val="24"/>
          <w:shd w:fill="FFFFFF" w:val="clear"/>
        </w:rPr>
        <w:t>. No obstante, la organización ha reservado plazas de última hora para realizar inscripciones el mismo día de la prueba, antes de su comienzo, en el Parque Mirador de Picadueñas.</w:t>
      </w:r>
    </w:p>
    <w:p>
      <w:pPr>
        <w:pStyle w:val="Normal"/>
        <w:jc w:val="both"/>
        <w:rPr>
          <w:rFonts w:ascii="Arial" w:hAnsi="Arial"/>
          <w:szCs w:val="24"/>
        </w:rPr>
      </w:pPr>
      <w:r>
        <w:rPr>
          <w:rFonts w:ascii="Arial" w:hAnsi="Arial"/>
          <w:szCs w:val="24"/>
        </w:rPr>
      </w:r>
    </w:p>
    <w:p>
      <w:pPr>
        <w:pStyle w:val="Normal"/>
        <w:jc w:val="both"/>
        <w:rPr>
          <w:rFonts w:ascii="Arial" w:hAnsi="Arial" w:cs="Arial"/>
          <w:color w:val="000000"/>
          <w:sz w:val="26"/>
          <w:szCs w:val="26"/>
        </w:rPr>
      </w:pPr>
      <w:r>
        <w:rPr>
          <w:rFonts w:cs="Arial" w:ascii="Arial" w:hAnsi="Arial"/>
          <w:color w:val="000000"/>
          <w:sz w:val="26"/>
          <w:szCs w:val="26"/>
        </w:rPr>
      </w:r>
    </w:p>
    <w:tbl>
      <w:tblPr>
        <w:tblW w:w="7673" w:type="dxa"/>
        <w:jc w:val="left"/>
        <w:tblInd w:w="51" w:type="dxa"/>
        <w:tblLayout w:type="fixed"/>
        <w:tblCellMar>
          <w:top w:w="55" w:type="dxa"/>
          <w:left w:w="51" w:type="dxa"/>
          <w:bottom w:w="55" w:type="dxa"/>
          <w:right w:w="55" w:type="dxa"/>
        </w:tblCellMar>
        <w:tblLook w:firstRow="1" w:noVBand="1" w:lastRow="0" w:firstColumn="1" w:lastColumn="0" w:noHBand="0" w:val="04a0"/>
      </w:tblPr>
      <w:tblGrid>
        <w:gridCol w:w="7673"/>
      </w:tblGrid>
      <w:tr>
        <w:trPr/>
        <w:tc>
          <w:tcPr>
            <w:tcW w:w="767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rStyle w:val="EnlacedeInternet"/>
                <w:rFonts w:ascii="Arial" w:hAnsi="Arial" w:cs="Arial"/>
                <w:i/>
                <w:i/>
                <w:iCs/>
                <w:color w:val="000000" w:themeColor="text1"/>
                <w:szCs w:val="24"/>
                <w:u w:val="none"/>
              </w:rPr>
            </w:pPr>
            <w:hyperlink r:id="rId3">
              <w:r>
                <w:rPr>
                  <w:rStyle w:val="EnlacedeInternet"/>
                  <w:rFonts w:cs="Arial" w:ascii="Arial" w:hAnsi="Arial"/>
                  <w:i/>
                  <w:iCs/>
                  <w:color w:val="000000" w:themeColor="text1"/>
                  <w:szCs w:val="24"/>
                  <w:u w:val="none"/>
                </w:rPr>
                <w:t>Se adjunta fotografía y enlace de audio:</w:t>
              </w:r>
            </w:hyperlink>
          </w:p>
          <w:p>
            <w:pPr>
              <w:pStyle w:val="Contenidodelatabla"/>
              <w:widowControl w:val="false"/>
              <w:jc w:val="both"/>
              <w:rPr>
                <w:color w:val="000000" w:themeColor="text1"/>
              </w:rPr>
            </w:pPr>
            <w:hyperlink r:id="rId4">
              <w:r>
                <w:rPr>
                  <w:rStyle w:val="EnlacedeInternet"/>
                </w:rPr>
                <w:t>https://www.transfernow.net/dl/20220926sVfb4ckw</w:t>
              </w:r>
            </w:hyperlink>
            <w:bookmarkStart w:id="0" w:name="_GoBack"/>
            <w:bookmarkEnd w:id="0"/>
          </w:p>
        </w:tc>
      </w:tr>
    </w:tbl>
    <w:p>
      <w:pPr>
        <w:pStyle w:val="Normal"/>
        <w:spacing w:before="0" w:after="140"/>
        <w:jc w:val="both"/>
        <w:rPr>
          <w:color w:val="000000" w:themeColor="text1"/>
          <w:szCs w:val="24"/>
        </w:rPr>
      </w:pPr>
      <w:r>
        <w:rPr>
          <w:color w:val="000000" w:themeColor="text1"/>
          <w:szCs w:val="24"/>
        </w:rPr>
      </w:r>
    </w:p>
    <w:p>
      <w:pPr>
        <w:pStyle w:val="Normal"/>
        <w:jc w:val="both"/>
        <w:rPr>
          <w:color w:val="000000" w:themeColor="text1"/>
          <w:szCs w:val="24"/>
          <w:shd w:fill="FFFFFF" w:val="clear"/>
        </w:rPr>
      </w:pPr>
      <w:r>
        <w:rPr>
          <w:color w:val="000000" w:themeColor="text1"/>
          <w:szCs w:val="24"/>
          <w:shd w:fill="FFFFFF" w:val="clear"/>
        </w:rPr>
      </w:r>
    </w:p>
    <w:p>
      <w:pPr>
        <w:pStyle w:val="Normal"/>
        <w:jc w:val="both"/>
        <w:rPr>
          <w:color w:val="000000" w:themeColor="text1"/>
          <w:szCs w:val="24"/>
        </w:rPr>
      </w:pPr>
      <w:r>
        <w:rPr>
          <w:color w:val="000000" w:themeColor="text1"/>
          <w:szCs w:val="24"/>
        </w:rPr>
      </w:r>
    </w:p>
    <w:p>
      <w:pPr>
        <w:pStyle w:val="Normal"/>
        <w:rPr>
          <w:color w:val="000000" w:themeColor="text1"/>
          <w:szCs w:val="24"/>
        </w:rPr>
      </w:pPr>
      <w:r>
        <w:rPr/>
      </w:r>
    </w:p>
    <w:sectPr>
      <w:headerReference w:type="default" r:id="rId5"/>
      <w:footerReference w:type="default" r:id="rId6"/>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571401"/>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undi-o.es/" TargetMode="External"/><Relationship Id="rId3" Type="http://schemas.openxmlformats.org/officeDocument/2006/relationships/hyperlink" Target="https://www.transfernow.net/dl/20210826alluswGs" TargetMode="External"/><Relationship Id="rId4" Type="http://schemas.openxmlformats.org/officeDocument/2006/relationships/hyperlink" Target="https://www.transfernow.net/dl/20220926sVfb4ckw"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Application>LibreOffice/7.3.6.2$Windows_X86_64 LibreOffice_project/c28ca90fd6e1a19e189fc16c05f8f8924961e12e</Application>
  <AppVersion>15.0000</AppVersion>
  <Pages>2</Pages>
  <Words>628</Words>
  <Characters>3295</Characters>
  <CharactersWithSpaces>3915</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2022-06-08T08:27:00Z</dcterms:created>
  <dc:creator>ADELIFL</dc:creator>
  <dc:description/>
  <dc:language>es-ES</dc:language>
  <cp:lastModifiedBy/>
  <cp:lastPrinted>1995-11-21T16:41:00Z</cp:lastPrinted>
  <dcterms:modified xsi:type="dcterms:W3CDTF">2022-09-26T11:59:52Z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