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0B42" w:rsidRDefault="00B803D9">
      <w:pPr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Jerez conmemora el Día Contra el Cáncer de Mama con la colocación del Lazo Rosa en la fachada del Ayuntamiento</w:t>
      </w:r>
    </w:p>
    <w:p w:rsidR="00320B42" w:rsidRDefault="00320B42">
      <w:pPr>
        <w:rPr>
          <w:rFonts w:ascii="Arial" w:hAnsi="Arial" w:cs="Arial"/>
          <w:b/>
          <w:bCs/>
          <w:sz w:val="36"/>
          <w:szCs w:val="36"/>
        </w:rPr>
      </w:pPr>
    </w:p>
    <w:p w:rsidR="00320B42" w:rsidRDefault="00B803D9">
      <w:pPr>
        <w:jc w:val="both"/>
        <w:rPr>
          <w:szCs w:val="24"/>
        </w:rPr>
      </w:pPr>
      <w:r>
        <w:rPr>
          <w:rFonts w:ascii="Arial" w:eastAsia="Tahoma" w:hAnsi="Arial" w:cs="Arial"/>
          <w:b/>
          <w:bCs/>
          <w:szCs w:val="24"/>
        </w:rPr>
        <w:t>19 de octubre de 2022</w:t>
      </w:r>
      <w:r>
        <w:rPr>
          <w:rFonts w:ascii="Arial" w:eastAsia="Tahoma" w:hAnsi="Arial" w:cs="Arial"/>
          <w:szCs w:val="24"/>
        </w:rPr>
        <w:t>. La alcaldesa, Mamen Sánchez, ha participado hoy junto a las repre</w:t>
      </w:r>
      <w:r>
        <w:rPr>
          <w:rFonts w:ascii="Arial" w:eastAsia="Tahoma" w:hAnsi="Arial" w:cs="Arial"/>
          <w:szCs w:val="24"/>
        </w:rPr>
        <w:t xml:space="preserve">sentantes de la Asociación Española contra el Cáncer, la Asociación </w:t>
      </w:r>
      <w:bookmarkStart w:id="0" w:name="_GoBack"/>
      <w:bookmarkEnd w:id="0"/>
      <w:r>
        <w:rPr>
          <w:rFonts w:ascii="Arial" w:eastAsia="Tahoma" w:hAnsi="Arial" w:cs="Arial"/>
          <w:szCs w:val="24"/>
        </w:rPr>
        <w:t xml:space="preserve">de Mujeres </w:t>
      </w:r>
      <w:proofErr w:type="spellStart"/>
      <w:r>
        <w:rPr>
          <w:rFonts w:ascii="Arial" w:eastAsia="Tahoma" w:hAnsi="Arial" w:cs="Arial"/>
          <w:szCs w:val="24"/>
        </w:rPr>
        <w:t>Mastectomizadas</w:t>
      </w:r>
      <w:proofErr w:type="spellEnd"/>
      <w:r>
        <w:rPr>
          <w:rFonts w:ascii="Arial" w:eastAsia="Tahoma" w:hAnsi="Arial" w:cs="Arial"/>
          <w:szCs w:val="24"/>
        </w:rPr>
        <w:t xml:space="preserve"> (AMMA), y Ortopedia Cuatro Caminos en el acto simbólico de colocación del Lazo Rosa en la fachada del Ayuntamiento en conmemoración del Día Internacional contra el Cáncer de Mama. A dicho acto también han asistid</w:t>
      </w:r>
      <w:r>
        <w:rPr>
          <w:rFonts w:ascii="Arial" w:eastAsia="Tahoma" w:hAnsi="Arial" w:cs="Arial"/>
          <w:szCs w:val="24"/>
        </w:rPr>
        <w:t xml:space="preserve">o la primera teniente de alcaldesa, Laura Álvarez, y la delegada de Igualdad, Ana </w:t>
      </w:r>
      <w:proofErr w:type="spellStart"/>
      <w:r>
        <w:rPr>
          <w:rFonts w:ascii="Arial" w:eastAsia="Tahoma" w:hAnsi="Arial" w:cs="Arial"/>
          <w:szCs w:val="24"/>
        </w:rPr>
        <w:t>Hérica</w:t>
      </w:r>
      <w:proofErr w:type="spellEnd"/>
      <w:r>
        <w:rPr>
          <w:rFonts w:ascii="Arial" w:eastAsia="Tahoma" w:hAnsi="Arial" w:cs="Arial"/>
          <w:szCs w:val="24"/>
        </w:rPr>
        <w:t xml:space="preserve"> Ramos.</w:t>
      </w:r>
    </w:p>
    <w:p w:rsidR="00320B42" w:rsidRDefault="00320B42">
      <w:pPr>
        <w:jc w:val="both"/>
        <w:rPr>
          <w:rFonts w:ascii="Arial" w:hAnsi="Arial"/>
          <w:szCs w:val="24"/>
        </w:rPr>
      </w:pPr>
    </w:p>
    <w:p w:rsidR="00320B42" w:rsidRDefault="00B803D9">
      <w:pPr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>Esta tarde, a partir de las 20.30 horas, se iluminarán en color rosa l</w:t>
      </w:r>
      <w:r>
        <w:rPr>
          <w:rFonts w:ascii="Arial" w:eastAsia="Tahoma" w:hAnsi="Arial"/>
          <w:color w:val="000000" w:themeColor="text1"/>
          <w:szCs w:val="24"/>
        </w:rPr>
        <w:t xml:space="preserve">a fachada del Ayuntamiento, Los Arcos, Teatro </w:t>
      </w:r>
      <w:proofErr w:type="spellStart"/>
      <w:r>
        <w:rPr>
          <w:rFonts w:ascii="Arial" w:eastAsia="Tahoma" w:hAnsi="Arial"/>
          <w:color w:val="000000" w:themeColor="text1"/>
          <w:szCs w:val="24"/>
        </w:rPr>
        <w:t>Villamarta</w:t>
      </w:r>
      <w:proofErr w:type="spellEnd"/>
      <w:r>
        <w:rPr>
          <w:rFonts w:ascii="Arial" w:eastAsia="Tahoma" w:hAnsi="Arial"/>
          <w:color w:val="000000" w:themeColor="text1"/>
          <w:szCs w:val="24"/>
        </w:rPr>
        <w:t xml:space="preserve"> y Calle </w:t>
      </w:r>
      <w:proofErr w:type="spellStart"/>
      <w:r>
        <w:rPr>
          <w:rFonts w:ascii="Arial" w:eastAsia="Tahoma" w:hAnsi="Arial"/>
          <w:color w:val="000000" w:themeColor="text1"/>
          <w:szCs w:val="24"/>
        </w:rPr>
        <w:t>Porvera</w:t>
      </w:r>
      <w:proofErr w:type="spellEnd"/>
      <w:r>
        <w:rPr>
          <w:rFonts w:ascii="Arial" w:eastAsia="Tahoma" w:hAnsi="Arial"/>
          <w:color w:val="000000" w:themeColor="text1"/>
          <w:szCs w:val="24"/>
        </w:rPr>
        <w:t>, visibilizando e</w:t>
      </w:r>
      <w:r>
        <w:rPr>
          <w:rFonts w:ascii="Arial" w:eastAsia="Tahoma" w:hAnsi="Arial"/>
          <w:color w:val="000000" w:themeColor="text1"/>
          <w:szCs w:val="24"/>
        </w:rPr>
        <w:t>l apoyo del Ayuntamiento a una jornada reivindicativa y de sensibilización.</w:t>
      </w:r>
    </w:p>
    <w:p w:rsidR="00320B42" w:rsidRDefault="00320B42">
      <w:pPr>
        <w:jc w:val="both"/>
        <w:rPr>
          <w:rFonts w:eastAsia="Tahoma"/>
          <w:color w:val="000000" w:themeColor="text1"/>
          <w:szCs w:val="24"/>
        </w:rPr>
      </w:pPr>
    </w:p>
    <w:p w:rsidR="00320B42" w:rsidRDefault="00B803D9">
      <w:pPr>
        <w:jc w:val="both"/>
      </w:pPr>
      <w:r>
        <w:rPr>
          <w:rStyle w:val="Destaquemayor"/>
          <w:rFonts w:ascii="Arial" w:hAnsi="Arial" w:cs="Arial"/>
          <w:b w:val="0"/>
          <w:bCs w:val="0"/>
          <w:szCs w:val="24"/>
        </w:rPr>
        <w:t>El 19 de octubre se celebra el Día Internacional de la Lucha contra el Cáncer de Mama</w:t>
      </w:r>
      <w:r>
        <w:rPr>
          <w:rFonts w:ascii="Arial" w:hAnsi="Arial" w:cs="Arial"/>
          <w:szCs w:val="24"/>
        </w:rPr>
        <w:t xml:space="preserve">, para sensibilizar y concienciar a las mujeres de todo el mundo, sobre la importancia de realizarse un examen de mamas regularmente, con la finalidad de detectar cualquier signo o anomalía.  </w:t>
      </w:r>
      <w:r>
        <w:rPr>
          <w:rFonts w:ascii="Arial" w:eastAsia="Tahoma" w:hAnsi="Arial" w:cs="Arial"/>
          <w:szCs w:val="24"/>
        </w:rPr>
        <w:t xml:space="preserve">Esta fecha ha sido impulsada por la </w:t>
      </w:r>
      <w:r>
        <w:rPr>
          <w:rStyle w:val="Destaquemayor"/>
          <w:rFonts w:ascii="Arial" w:eastAsia="Tahoma" w:hAnsi="Arial" w:cs="Arial"/>
          <w:b w:val="0"/>
          <w:bCs w:val="0"/>
          <w:szCs w:val="24"/>
        </w:rPr>
        <w:t>Organización Mundial de la S</w:t>
      </w:r>
      <w:r>
        <w:rPr>
          <w:rStyle w:val="Destaquemayor"/>
          <w:rFonts w:ascii="Arial" w:eastAsia="Tahoma" w:hAnsi="Arial" w:cs="Arial"/>
          <w:b w:val="0"/>
          <w:bCs w:val="0"/>
          <w:szCs w:val="24"/>
        </w:rPr>
        <w:t>alud (OMS)</w:t>
      </w:r>
      <w:r>
        <w:rPr>
          <w:rFonts w:ascii="Arial" w:eastAsia="Tahoma" w:hAnsi="Arial" w:cs="Arial"/>
          <w:szCs w:val="24"/>
        </w:rPr>
        <w:t>, para promover el diagnóstico precoz del cáncer de mama, así como incrementar el acceso de la población femenina a los controles y tratamientos oportunos de esta enfermedad.</w:t>
      </w:r>
      <w:r>
        <w:rPr>
          <w:rFonts w:ascii="Calibri" w:eastAsia="Tahoma" w:hAnsi="Calibri" w:cs="Arial"/>
          <w:szCs w:val="24"/>
        </w:rPr>
        <w:t xml:space="preserve"> </w:t>
      </w:r>
    </w:p>
    <w:p w:rsidR="00320B42" w:rsidRDefault="00320B42">
      <w:pPr>
        <w:jc w:val="both"/>
        <w:rPr>
          <w:rFonts w:ascii="Arial" w:hAnsi="Arial"/>
          <w:szCs w:val="24"/>
        </w:rPr>
      </w:pPr>
    </w:p>
    <w:p w:rsidR="00320B42" w:rsidRDefault="00B803D9">
      <w:pPr>
        <w:jc w:val="both"/>
        <w:rPr>
          <w:rFonts w:ascii="Arial" w:hAnsi="Arial" w:cs="Calibri"/>
          <w:sz w:val="26"/>
          <w:szCs w:val="26"/>
        </w:rPr>
      </w:pPr>
      <w:r>
        <w:rPr>
          <w:rFonts w:ascii="Arial" w:eastAsia="Tahoma" w:hAnsi="Arial" w:cs="Arial"/>
          <w:szCs w:val="24"/>
        </w:rPr>
        <w:t>El cáncer de mama representa el tipo de cáncer más frecuente en la mu</w:t>
      </w:r>
      <w:r>
        <w:rPr>
          <w:rFonts w:ascii="Arial" w:eastAsia="Tahoma" w:hAnsi="Arial" w:cs="Arial"/>
          <w:szCs w:val="24"/>
        </w:rPr>
        <w:t>jer, con una incidencia anual de más de 25.000 casos en España, el 29% de todos los tumores que afectan a las mujeres</w:t>
      </w:r>
      <w:r>
        <w:rPr>
          <w:rFonts w:ascii="Arial" w:eastAsia="Tahoma" w:hAnsi="Arial" w:cs="Calibri"/>
          <w:szCs w:val="24"/>
        </w:rPr>
        <w:t>, siendo el diagnóstico precoz la mejor herramienta para luchar contra esta enfermedad. A través de los programas de cribado con mamografía</w:t>
      </w:r>
      <w:r>
        <w:rPr>
          <w:rFonts w:ascii="Arial" w:eastAsia="Tahoma" w:hAnsi="Arial" w:cs="Calibri"/>
          <w:szCs w:val="24"/>
        </w:rPr>
        <w:t xml:space="preserve">s, se pueden diagnosticar los tumores de mama en estadios iniciales en los que hay mayores posibilidades de curación. </w:t>
      </w:r>
    </w:p>
    <w:p w:rsidR="00320B42" w:rsidRDefault="00320B42">
      <w:pPr>
        <w:jc w:val="both"/>
        <w:rPr>
          <w:rFonts w:ascii="Arial" w:hAnsi="Arial" w:cs="Calibri"/>
          <w:sz w:val="26"/>
          <w:szCs w:val="26"/>
        </w:rPr>
      </w:pPr>
    </w:p>
    <w:p w:rsidR="00320B42" w:rsidRDefault="00320B42">
      <w:pPr>
        <w:jc w:val="both"/>
        <w:rPr>
          <w:rFonts w:ascii="Arial" w:hAnsi="Arial" w:cs="Calibri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320B42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42" w:rsidRDefault="00B803D9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 adjunta fotografía y enlace de audio: </w:t>
            </w:r>
            <w:hyperlink r:id="rId7">
              <w:r>
                <w:rPr>
                  <w:rStyle w:val="EnlacedeInternet"/>
                  <w:rFonts w:ascii="Arial" w:hAnsi="Arial" w:cs="Arial"/>
                  <w:i/>
                  <w:iCs/>
                  <w:sz w:val="22"/>
                  <w:szCs w:val="22"/>
                </w:rPr>
                <w:t>ttps://ssweb.seap.minhap.es/almacen/descarga/envio/ddb346b7a78c6975fee430a69c488f370384b4dc</w:t>
              </w:r>
            </w:hyperlink>
          </w:p>
        </w:tc>
      </w:tr>
    </w:tbl>
    <w:p w:rsidR="00320B42" w:rsidRDefault="00320B42">
      <w:pPr>
        <w:rPr>
          <w:rFonts w:ascii="Arial" w:hAnsi="Arial" w:cs="Arial"/>
          <w:b/>
          <w:sz w:val="36"/>
        </w:rPr>
      </w:pPr>
    </w:p>
    <w:sectPr w:rsidR="00320B42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03D9">
      <w:r>
        <w:separator/>
      </w:r>
    </w:p>
  </w:endnote>
  <w:endnote w:type="continuationSeparator" w:id="0">
    <w:p w:rsidR="00000000" w:rsidRDefault="00B8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B42" w:rsidRDefault="00320B42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03D9">
      <w:r>
        <w:separator/>
      </w:r>
    </w:p>
  </w:footnote>
  <w:footnote w:type="continuationSeparator" w:id="0">
    <w:p w:rsidR="00000000" w:rsidRDefault="00B80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B42" w:rsidRDefault="00320B42">
    <w:pPr>
      <w:pStyle w:val="Encabezado"/>
      <w:rPr>
        <w:sz w:val="26"/>
        <w:szCs w:val="26"/>
        <w:u w:val="single"/>
        <w:lang w:val="x-none" w:eastAsia="x-none"/>
      </w:rPr>
    </w:pPr>
  </w:p>
  <w:p w:rsidR="00320B42" w:rsidRDefault="00B803D9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B0621"/>
    <w:multiLevelType w:val="multilevel"/>
    <w:tmpl w:val="83C0F4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FD7E1E"/>
    <w:multiLevelType w:val="multilevel"/>
    <w:tmpl w:val="1652A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B42"/>
    <w:rsid w:val="00320B42"/>
    <w:rsid w:val="00B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71A50-80A9-41EB-A91D-9A1928BD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ddb346b7a78c6975fee430a69c488f370384b4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32</cp:revision>
  <dcterms:created xsi:type="dcterms:W3CDTF">2022-10-19T11:08:00Z</dcterms:created>
  <dcterms:modified xsi:type="dcterms:W3CDTF">2022-10-19T11:09:00Z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