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sz w:val="36"/>
          <w:szCs w:val="36"/>
        </w:rPr>
        <w:t xml:space="preserve">El Ayuntamiento </w:t>
      </w:r>
      <w:r>
        <w:rPr>
          <w:rFonts w:cs="Arial" w:ascii="Arial" w:hAnsi="Arial"/>
          <w:b/>
          <w:sz w:val="36"/>
          <w:szCs w:val="36"/>
        </w:rPr>
        <w:t xml:space="preserve">de Jerez </w:t>
      </w:r>
      <w:r>
        <w:rPr>
          <w:rFonts w:cs="Arial" w:ascii="Arial" w:hAnsi="Arial"/>
          <w:b/>
          <w:sz w:val="36"/>
          <w:szCs w:val="36"/>
        </w:rPr>
        <w:t xml:space="preserve">renueva el material específico de atletismo “para seguir posicionando a Jerez como sede de grandes eventos” </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Se han adquirido listones para salto de altura, salto de pértiga y tacos de salida de última generación para las pruebas de velocidad, así como cintas métricas para pruebas de concurso, discos, martillo, jabalinas y bolas de peso</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Jesús Alba: “El Gobierno de Mamen Sánchez sigue apostando e invirtiendo en la mejora de la calidad de servicio para los clubes de atletismo de la ciudad y para seguir situando a Jerez como ciudad sede de grandes eventos atléticos, con material de última generación”</w:t>
      </w:r>
      <w:r>
        <w:rPr>
          <w:rFonts w:cs="Arial" w:ascii="Arial" w:hAnsi="Arial"/>
          <w:b/>
          <w:sz w:val="30"/>
          <w:szCs w:val="30"/>
        </w:rPr>
        <w:t xml:space="preserve"> </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Cs w:val="24"/>
        </w:rPr>
      </w:pPr>
      <w:r>
        <w:rPr>
          <w:rFonts w:cs="Arial" w:ascii="Arial" w:hAnsi="Arial"/>
          <w:b/>
          <w:bCs/>
          <w:color w:val="000000"/>
          <w:szCs w:val="24"/>
        </w:rPr>
        <w:t>1</w:t>
      </w:r>
      <w:r>
        <w:rPr>
          <w:rFonts w:cs="Arial" w:ascii="Arial" w:hAnsi="Arial"/>
          <w:b/>
          <w:bCs/>
          <w:color w:val="000000"/>
          <w:szCs w:val="24"/>
        </w:rPr>
        <w:t xml:space="preserve"> de </w:t>
      </w:r>
      <w:r>
        <w:rPr>
          <w:rFonts w:cs="Arial" w:ascii="Arial" w:hAnsi="Arial"/>
          <w:b/>
          <w:bCs/>
          <w:color w:val="000000"/>
          <w:szCs w:val="24"/>
        </w:rPr>
        <w:t>noviembre</w:t>
      </w:r>
      <w:r>
        <w:rPr>
          <w:rFonts w:cs="Arial" w:ascii="Arial" w:hAnsi="Arial"/>
          <w:b/>
          <w:bCs/>
          <w:color w:val="000000"/>
          <w:szCs w:val="24"/>
        </w:rPr>
        <w:t xml:space="preserve"> de 2022. </w:t>
      </w:r>
      <w:r>
        <w:rPr>
          <w:rFonts w:cs="Arial" w:ascii="Arial" w:hAnsi="Arial"/>
          <w:color w:val="000000"/>
          <w:szCs w:val="24"/>
        </w:rPr>
        <w:t xml:space="preserve">El Ayuntamiento, a través del Servicio de Deportes, sigue optimizando la calidad de servicio en las instalaciones municipales con la renovación y adquisición de nuevo material, en este caso, de atletismo y de la firma especializada ‘Mondo Ibérica S.A.’, que también sido la proveedora de las nuevas pistas tanto del Estadio Municipal Chapín como de las del anexo ‘Mercedes Chilla’.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De esta manera, se han adquirido listones para las pruebas de salto de altura, salto de pértiga y tacos ‘altos’ específicos para las salidas de las pruebas de velocidad modelo ‘polanik’. Asimismo, se han adquirido cintas métricas para las pruebas de concurso, indicadores de distancia de peso, saltómetro de altura, elevadores de listón de pértiga, elevadores de listón telescópicos, saltómetro de altura, medidor de salto de altura, medidor de salto de pértiga, cintas de sector y delimitación, cuentavueltas manual, bolas de peso de 5 kilos y de 3 kilos, discos de lanzamiento de 1,5 kilos y de 1 kilo, jabalina de 700 gramos y de 500 gramos, martillo de 5 kilos y de 3 kilos, carro portavallas, marcador manual multideporte y soporte para alojar las pértigas..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La inversión ha sido de 17.977,42 euros y redunda en beneficio “de posicionar Jerez como sede de grandes eventos de atletismo, con material homologado de primera calidad, que se une a la inversión de 1,1 millones de euros que el Gobierno de Mamen Sánchez ha realizado en la renovación de la pista de atletismo tanto del Estadio Chapín como del anexo ‘Mercedes Chilla’”, ha afirmado el delegado de Deportes y Medio Rural, Jesús Alba.</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Se trata de una inversión que beneficia también a los clubes de atletismo de la ciudad, a los deportistas a título individual que hacen uso de Chapín y también a los escolares, pues ese material también se utilizará en la Reunión de Atletismo Escolar que organizamos desde Deportes cada primavera en el Estadio Chapín y que reúne a más de 2.000 alumnos y alumnas de la ciudad”, ha remarcado el delegado.</w:t>
      </w:r>
    </w:p>
    <w:p>
      <w:pPr>
        <w:pStyle w:val="Cuerpodetexto"/>
        <w:spacing w:lineRule="auto" w:line="240" w:before="0" w:after="0"/>
        <w:jc w:val="both"/>
        <w:rPr>
          <w:rFonts w:ascii="Arial" w:hAnsi="Arial"/>
          <w:szCs w:val="24"/>
        </w:rPr>
      </w:pPr>
      <w:r>
        <w:rPr>
          <w:rFont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Application>LibreOffice/7.3.6.2$Windows_X86_64 LibreOffice_project/c28ca90fd6e1a19e189fc16c05f8f8924961e12e</Application>
  <AppVersion>15.0000</AppVersion>
  <Pages>2</Pages>
  <Words>442</Words>
  <Characters>2217</Characters>
  <CharactersWithSpaces>2654</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2022-10-27T12:50:25Z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