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 xml:space="preserve">El Gobierno local avanza en la actuación de mejora de acerados y alcorques en el entorno del Alcázar de Jerez </w:t>
      </w:r>
    </w:p>
    <w:p>
      <w:pPr>
        <w:pStyle w:val="Normal"/>
        <w:rPr>
          <w:rFonts w:ascii="Arial" w:hAnsi="Arial" w:cs="Arial"/>
          <w:color w:val="000000"/>
          <w:sz w:val="32"/>
          <w:szCs w:val="32"/>
          <w:shd w:fill="FFFFFF" w:val="clear"/>
        </w:rPr>
      </w:pPr>
      <w:r>
        <w:rPr>
          <w:rFonts w:cs="Arial" w:ascii="Arial" w:hAnsi="Arial"/>
          <w:color w:val="000000"/>
          <w:sz w:val="32"/>
          <w:szCs w:val="32"/>
          <w:shd w:fill="FFFFFF" w:val="clear"/>
        </w:rPr>
      </w:r>
    </w:p>
    <w:p>
      <w:pPr>
        <w:pStyle w:val="Normal"/>
        <w:rPr>
          <w:rFonts w:ascii="Arial" w:hAnsi="Arial" w:cs="Arial"/>
          <w:color w:val="000000"/>
          <w:sz w:val="32"/>
          <w:szCs w:val="32"/>
          <w:shd w:fill="FFFFFF" w:val="clear"/>
        </w:rPr>
      </w:pPr>
      <w:r>
        <w:rPr>
          <w:rFonts w:cs="Arial" w:ascii="Arial" w:hAnsi="Arial"/>
          <w:color w:val="000000"/>
          <w:sz w:val="30"/>
          <w:szCs w:val="30"/>
          <w:shd w:fill="FFFFFF" w:val="clear"/>
        </w:rPr>
        <w:t>José Antonio Díaz ha supervisado la intervención en curso y recuerda que también se ha actuado en la pintura de farolas</w:t>
      </w:r>
      <w:r>
        <w:rPr>
          <w:rFonts w:cs="Arial" w:ascii="Arial" w:hAnsi="Arial"/>
          <w:color w:val="000000"/>
          <w:sz w:val="30"/>
          <w:szCs w:val="30"/>
          <w:shd w:fill="FFFFFF" w:val="clear"/>
        </w:rPr>
        <w:t xml:space="preserve">, </w:t>
      </w:r>
      <w:r>
        <w:rPr>
          <w:rFonts w:cs="Arial" w:ascii="Arial" w:hAnsi="Arial"/>
          <w:color w:val="000000"/>
          <w:sz w:val="30"/>
          <w:szCs w:val="30"/>
          <w:shd w:fill="FFFFFF" w:val="clear"/>
        </w:rPr>
        <w:t xml:space="preserve">adecuación de muros y en pilastras de escaleras de acceso </w:t>
      </w:r>
    </w:p>
    <w:p>
      <w:pPr>
        <w:pStyle w:val="Normal"/>
        <w:rPr>
          <w:rFonts w:ascii="Arial" w:hAnsi="Arial" w:cs="Arial"/>
          <w:color w:val="000000"/>
          <w:sz w:val="32"/>
          <w:szCs w:val="32"/>
          <w:shd w:fill="FFFFFF" w:val="clear"/>
        </w:rPr>
      </w:pPr>
      <w:r>
        <w:rPr>
          <w:rFonts w:cs="Arial" w:ascii="Arial" w:hAnsi="Arial"/>
          <w:color w:val="000000"/>
          <w:sz w:val="32"/>
          <w:szCs w:val="32"/>
          <w:shd w:fill="FFFFFF" w:val="clear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2 de noviembre de 2022. </w:t>
      </w:r>
      <w:r>
        <w:rPr>
          <w:rFonts w:cs="Arial" w:ascii="Arial" w:hAnsi="Arial"/>
          <w:color w:val="000000"/>
          <w:sz w:val="24"/>
          <w:szCs w:val="24"/>
        </w:rPr>
        <w:t xml:space="preserve">El Gobierno local, a través de la </w:t>
      </w:r>
      <w:r>
        <w:rPr>
          <w:rFonts w:cs="Arial" w:ascii="Arial" w:hAnsi="Arial"/>
          <w:color w:val="000000"/>
          <w:sz w:val="24"/>
          <w:szCs w:val="24"/>
        </w:rPr>
        <w:t>T</w:t>
      </w:r>
      <w:r>
        <w:rPr>
          <w:rFonts w:cs="Arial" w:ascii="Arial" w:hAnsi="Arial"/>
          <w:color w:val="000000"/>
          <w:sz w:val="24"/>
          <w:szCs w:val="24"/>
        </w:rPr>
        <w:t xml:space="preserve">enencia de </w:t>
      </w:r>
      <w:r>
        <w:rPr>
          <w:rFonts w:cs="Arial" w:ascii="Arial" w:hAnsi="Arial"/>
          <w:color w:val="000000"/>
          <w:sz w:val="24"/>
          <w:szCs w:val="24"/>
        </w:rPr>
        <w:t>A</w:t>
      </w:r>
      <w:r>
        <w:rPr>
          <w:rFonts w:cs="Arial" w:ascii="Arial" w:hAnsi="Arial"/>
          <w:color w:val="000000"/>
          <w:sz w:val="24"/>
          <w:szCs w:val="24"/>
        </w:rPr>
        <w:t>lcaldía de Urbanismo, Infraestructuras y Medio Ambiente</w:t>
      </w:r>
      <w:r>
        <w:rPr>
          <w:rFonts w:cs="Arial" w:ascii="Arial" w:hAnsi="Arial"/>
          <w:color w:val="000000"/>
          <w:sz w:val="24"/>
          <w:szCs w:val="24"/>
        </w:rPr>
        <w:t xml:space="preserve">, </w:t>
      </w:r>
      <w:r>
        <w:rPr>
          <w:rFonts w:cs="Arial" w:ascii="Arial" w:hAnsi="Arial"/>
          <w:color w:val="000000"/>
          <w:sz w:val="24"/>
          <w:szCs w:val="24"/>
        </w:rPr>
        <w:t xml:space="preserve">avanza en la intervención de mejora que está realizando en el pavimento del entorno del conjunto monumental del Alcázar de Jerez. </w:t>
      </w:r>
      <w:r>
        <w:rPr>
          <w:rFonts w:cs="Arial" w:ascii="Arial" w:hAnsi="Arial"/>
          <w:color w:val="000000"/>
          <w:sz w:val="24"/>
          <w:szCs w:val="24"/>
        </w:rPr>
        <w:t xml:space="preserve">El teniente de alcaldesa, </w:t>
      </w:r>
      <w:r>
        <w:rPr>
          <w:rFonts w:cs="Arial" w:ascii="Arial" w:hAnsi="Arial"/>
          <w:color w:val="000000"/>
          <w:sz w:val="24"/>
          <w:szCs w:val="24"/>
        </w:rPr>
        <w:t>José Antonio Díaz</w:t>
      </w:r>
      <w:r>
        <w:rPr>
          <w:rFonts w:cs="Arial" w:ascii="Arial" w:hAnsi="Arial"/>
          <w:color w:val="000000"/>
          <w:sz w:val="24"/>
          <w:szCs w:val="24"/>
        </w:rPr>
        <w:t>,</w:t>
      </w:r>
      <w:r>
        <w:rPr>
          <w:rFonts w:cs="Arial" w:ascii="Arial" w:hAnsi="Arial"/>
          <w:color w:val="000000"/>
          <w:sz w:val="24"/>
          <w:szCs w:val="24"/>
        </w:rPr>
        <w:t xml:space="preserve"> ha explicado que “es una mejora de acerados, de muros, de alcorques, de repintado y adecuación de farolas. Es una primera fase de actuación en un entorno patrimonial muy importante. Vendrá una segunda parte de renovación completa de acerados y templete”.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José Antonio Díaz </w:t>
      </w:r>
      <w:r>
        <w:rPr>
          <w:rFonts w:cs="Arial" w:ascii="Arial" w:hAnsi="Arial"/>
          <w:color w:val="000000"/>
          <w:sz w:val="24"/>
          <w:szCs w:val="24"/>
        </w:rPr>
        <w:t xml:space="preserve">ha recordado que “el plan de mejora de pavimentos iniciado en junio está muy avanzado” y abarca la restauración de las pilastras de las escaleras que están desgastadas, y que en algún caso, también han sido objeto de ‘vandalismo’; la adecuación de alcorques y cobertura de los ladrillos del pavimento deteriorados, así como actuaciones para ‘destoconar’ restos de palmeras existentes en determinados alcorques”. 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El objeto de esta actuación técnica integral es contribuir a una mayor accesibilidad en toda la zona, máxime teniendo en cuenta su proximidad a la entrada al conjunto monumental del Alcázar de Jerez y también como lugar de tránsito hacia la Catedral y su entorno bodeguero. 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  <w:t>Se adjunta fotografía y enlace de audio: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i/>
                <w:i/>
                <w:iCs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Arial" w:ascii="Arial" w:hAnsi="Arial"/>
                <w:i/>
                <w:iCs/>
                <w:color w:val="000000"/>
                <w:sz w:val="26"/>
                <w:szCs w:val="26"/>
              </w:rPr>
              <w:t>https://www.transfernow.net/dl/20221102OJBgTxmX</w:t>
            </w:r>
          </w:p>
        </w:tc>
      </w:tr>
    </w:tbl>
    <w:p>
      <w:pPr>
        <w:pStyle w:val="Normal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>
          <w:rStyle w:val="EnlacedeInternet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d035d3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LibreOffice/7.3.6.2$Windows_X86_64 LibreOffice_project/c28ca90fd6e1a19e189fc16c05f8f8924961e12e</Application>
  <AppVersion>15.0000</AppVersion>
  <Pages>1</Pages>
  <Words>261</Words>
  <Characters>1379</Characters>
  <CharactersWithSpaces>1637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2022-11-02T13:00:16Z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