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b/>
          <w:b/>
          <w:bCs/>
          <w:sz w:val="36"/>
          <w:szCs w:val="36"/>
        </w:rPr>
      </w:pPr>
      <w:r>
        <w:rPr>
          <w:rFonts w:eastAsia="Tahoma" w:cs="Arial" w:ascii="Arial" w:hAnsi="Arial"/>
          <w:b/>
          <w:bCs/>
          <w:sz w:val="36"/>
          <w:szCs w:val="36"/>
        </w:rPr>
        <w:t>La a</w:t>
      </w:r>
      <w:r>
        <w:rPr>
          <w:rFonts w:eastAsia="Tahoma" w:cs="Arial" w:ascii="Arial" w:hAnsi="Arial"/>
          <w:b/>
          <w:bCs/>
          <w:sz w:val="36"/>
          <w:szCs w:val="36"/>
        </w:rPr>
        <w:t xml:space="preserve">lcaldesa y </w:t>
      </w:r>
      <w:r>
        <w:rPr>
          <w:rFonts w:eastAsia="Tahoma" w:cs="Arial" w:ascii="Arial" w:hAnsi="Arial"/>
          <w:b/>
          <w:bCs/>
          <w:sz w:val="36"/>
          <w:szCs w:val="36"/>
        </w:rPr>
        <w:t xml:space="preserve">el </w:t>
      </w:r>
      <w:r>
        <w:rPr>
          <w:rFonts w:eastAsia="Tahoma" w:cs="Arial" w:ascii="Arial" w:hAnsi="Arial"/>
          <w:b/>
          <w:bCs/>
          <w:sz w:val="36"/>
          <w:szCs w:val="36"/>
        </w:rPr>
        <w:t>subdelegado del Gobierno hacen un balance positivo de la</w:t>
      </w:r>
      <w:r>
        <w:rPr>
          <w:rFonts w:eastAsia="Tahoma" w:cs="Arial" w:ascii="Arial" w:hAnsi="Arial"/>
          <w:b/>
          <w:bCs/>
          <w:sz w:val="36"/>
          <w:szCs w:val="36"/>
        </w:rPr>
        <w:t xml:space="preserve"> Operación Luna</w:t>
      </w:r>
    </w:p>
    <w:p>
      <w:pPr>
        <w:pStyle w:val="Normal"/>
        <w:rPr>
          <w:rFonts w:ascii="Arial" w:hAnsi="Arial" w:eastAsia="Tahoma" w:cs="Arial"/>
          <w:b/>
          <w:b/>
          <w:bCs/>
          <w:sz w:val="36"/>
          <w:szCs w:val="36"/>
        </w:rPr>
      </w:pPr>
      <w:r>
        <w:rPr>
          <w:rFonts w:eastAsia="Tahoma" w:cs="Arial" w:ascii="Arial" w:hAnsi="Arial"/>
          <w:b w:val="false"/>
          <w:bCs w:val="false"/>
          <w:color w:val="auto"/>
          <w:kern w:val="2"/>
          <w:sz w:val="36"/>
          <w:szCs w:val="24"/>
          <w:lang w:val="es-ES" w:eastAsia="zh-CN" w:bidi="ar-SA"/>
        </w:rPr>
      </w:r>
    </w:p>
    <w:p>
      <w:pPr>
        <w:pStyle w:val="Normal"/>
        <w:rPr>
          <w:b w:val="false"/>
          <w:b w:val="false"/>
          <w:bCs w:val="false"/>
          <w:sz w:val="32"/>
          <w:szCs w:val="32"/>
        </w:rPr>
      </w:pPr>
      <w:r>
        <w:rPr>
          <w:rFonts w:eastAsia="Tahoma" w:cs="Arial" w:ascii="Arial" w:hAnsi="Arial"/>
          <w:b w:val="false"/>
          <w:bCs w:val="false"/>
          <w:sz w:val="32"/>
          <w:szCs w:val="32"/>
        </w:rPr>
        <w:t xml:space="preserve">Mamen Sánchez anuncia que esta </w:t>
      </w:r>
      <w:r>
        <w:rPr>
          <w:rFonts w:eastAsia="Tahoma" w:cs="Arial" w:ascii="Arial" w:hAnsi="Arial"/>
          <w:b w:val="false"/>
          <w:bCs w:val="false"/>
          <w:sz w:val="32"/>
          <w:szCs w:val="32"/>
        </w:rPr>
        <w:t xml:space="preserve">acción conjunta y coordinada </w:t>
      </w:r>
      <w:r>
        <w:rPr>
          <w:rFonts w:eastAsia="Tahoma" w:cs="Arial" w:ascii="Arial" w:hAnsi="Arial"/>
          <w:b w:val="false"/>
          <w:bCs w:val="false"/>
          <w:sz w:val="32"/>
          <w:szCs w:val="32"/>
        </w:rPr>
        <w:t>entre</w:t>
      </w:r>
      <w:r>
        <w:rPr>
          <w:rFonts w:eastAsia="Tahoma" w:cs="Arial" w:ascii="Arial" w:hAnsi="Arial"/>
          <w:b w:val="false"/>
          <w:bCs w:val="false"/>
          <w:sz w:val="32"/>
          <w:szCs w:val="32"/>
        </w:rPr>
        <w:t xml:space="preserve"> Policía Local y Nacional </w:t>
      </w:r>
      <w:r>
        <w:rPr>
          <w:rFonts w:cs="Arial" w:ascii="Arial" w:hAnsi="Arial"/>
          <w:b w:val="false"/>
          <w:bCs w:val="false"/>
          <w:sz w:val="32"/>
          <w:szCs w:val="32"/>
        </w:rPr>
        <w:t xml:space="preserve">se </w:t>
      </w:r>
      <w:r>
        <w:rPr>
          <w:rFonts w:cs="Arial" w:ascii="Arial" w:hAnsi="Arial"/>
          <w:b w:val="false"/>
          <w:bCs w:val="false"/>
          <w:sz w:val="32"/>
          <w:szCs w:val="32"/>
        </w:rPr>
        <w:t>ampliará</w:t>
      </w:r>
      <w:r>
        <w:rPr>
          <w:rFonts w:cs="Arial" w:ascii="Arial" w:hAnsi="Arial"/>
          <w:b w:val="false"/>
          <w:bCs w:val="false"/>
          <w:sz w:val="32"/>
          <w:szCs w:val="32"/>
        </w:rPr>
        <w:t xml:space="preserve"> a todo el municipio tras el éxito alcanzado durante el periodo Navideño</w:t>
      </w:r>
    </w:p>
    <w:p>
      <w:pPr>
        <w:pStyle w:val="Normal"/>
        <w:rPr>
          <w:rFonts w:ascii="Arial" w:hAnsi="Arial" w:cs="Arial"/>
          <w:b/>
          <w:b/>
          <w:bCs/>
          <w:sz w:val="36"/>
          <w:szCs w:val="36"/>
        </w:rPr>
      </w:pPr>
      <w:r>
        <w:rPr>
          <w:rFonts w:eastAsia="Tahoma" w:cs="Arial" w:ascii="Arial" w:hAnsi="Arial"/>
          <w:b w:val="false"/>
          <w:bCs w:val="false"/>
          <w:color w:val="auto"/>
          <w:kern w:val="2"/>
          <w:sz w:val="36"/>
          <w:szCs w:val="24"/>
          <w:lang w:val="es-ES" w:eastAsia="zh-CN" w:bidi="ar-SA"/>
        </w:rPr>
      </w:r>
    </w:p>
    <w:p>
      <w:pPr>
        <w:pStyle w:val="Normal"/>
        <w:jc w:val="both"/>
        <w:rPr>
          <w:sz w:val="26"/>
          <w:szCs w:val="26"/>
        </w:rPr>
      </w:pPr>
      <w:r>
        <w:rPr>
          <w:rFonts w:eastAsia="Tahoma" w:cs="Arial" w:ascii="Arial" w:hAnsi="Arial"/>
          <w:b/>
          <w:bCs/>
          <w:color w:val="auto"/>
          <w:kern w:val="2"/>
          <w:sz w:val="26"/>
          <w:szCs w:val="26"/>
          <w:lang w:val="es-ES" w:eastAsia="zh-CN" w:bidi="ar-SA"/>
        </w:rPr>
        <w:t>10 de enero de 2023</w:t>
      </w:r>
      <w:r>
        <w:rPr>
          <w:rFonts w:eastAsia="Tahoma" w:cs="Arial" w:ascii="Arial" w:hAnsi="Arial"/>
          <w:b w:val="false"/>
          <w:bCs w:val="false"/>
          <w:color w:val="auto"/>
          <w:kern w:val="2"/>
          <w:sz w:val="26"/>
          <w:szCs w:val="26"/>
          <w:lang w:val="es-ES" w:eastAsia="zh-CN" w:bidi="ar-SA"/>
        </w:rPr>
        <w:t xml:space="preserve">. La alcaldesa de Jerez, Mamen Sánchez, y el </w:t>
      </w:r>
      <w:r>
        <w:rPr>
          <w:rFonts w:eastAsia="Tahoma" w:cs="Arial" w:ascii="Arial" w:hAnsi="Arial"/>
          <w:b w:val="false"/>
          <w:bCs w:val="false"/>
          <w:color w:val="auto"/>
          <w:kern w:val="2"/>
          <w:sz w:val="26"/>
          <w:szCs w:val="26"/>
          <w:lang w:val="es-ES" w:eastAsia="zh-CN" w:bidi="ar-SA"/>
        </w:rPr>
        <w:t>s</w:t>
      </w:r>
      <w:r>
        <w:rPr>
          <w:rFonts w:eastAsia="Tahoma" w:cs="Arial" w:ascii="Arial" w:hAnsi="Arial"/>
          <w:b w:val="false"/>
          <w:bCs w:val="false"/>
          <w:color w:val="auto"/>
          <w:kern w:val="2"/>
          <w:sz w:val="26"/>
          <w:szCs w:val="26"/>
          <w:lang w:val="es-ES" w:eastAsia="zh-CN" w:bidi="ar-SA"/>
        </w:rPr>
        <w:t>ubdelegado del Gobierno en Cádiz, José Antonio Pacheco, han mantenido una reunión de coordinación y balance inicial de la Operación Luna desarrollada durante el periodo navideño en el centro de la ciudad</w:t>
      </w:r>
      <w:r>
        <w:rPr>
          <w:rFonts w:eastAsia="Tahoma" w:cs="Arial" w:ascii="Arial" w:hAnsi="Arial"/>
          <w:b w:val="false"/>
          <w:bCs w:val="false"/>
          <w:color w:val="auto"/>
          <w:kern w:val="2"/>
          <w:sz w:val="26"/>
          <w:szCs w:val="26"/>
          <w:lang w:val="es-ES" w:eastAsia="zh-CN" w:bidi="ar-SA"/>
        </w:rPr>
        <w:t xml:space="preserve"> y coordinada desde octubre.</w:t>
      </w:r>
    </w:p>
    <w:p>
      <w:pPr>
        <w:pStyle w:val="Normal"/>
        <w:jc w:val="both"/>
        <w:rPr>
          <w:sz w:val="26"/>
          <w:szCs w:val="26"/>
        </w:rPr>
      </w:pPr>
      <w:r>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 xml:space="preserve">La coordinación de Policía Local y Nacional ha permitido realizar un balance positivo y su primera consecuencia es que esta Operación Luna, que finaliza en su primera fase el 15 de enero, se prologará a partir de esta fecha, al resto de la ciudad en una segunda fase. En esta mesa de coordinación ha estado presente el delegado de Seguridad, Rubén Pérez, el Jefe de la Policía Local, Manuel Benítez, y los Comisarios del CNP provincial y local, Santos Bernal y Francisco García, respectivamente. </w:t>
      </w:r>
    </w:p>
    <w:p>
      <w:pPr>
        <w:pStyle w:val="Normal"/>
        <w:jc w:val="both"/>
        <w:rPr>
          <w:sz w:val="26"/>
          <w:szCs w:val="26"/>
        </w:rPr>
      </w:pPr>
      <w:r>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La alcaldesa de Jerez ha destacado que "en Jerez quisimos que la afluencia de personas en el centro tuviera una permanente coordinación de 24 horas entre las policías Local y Nacional. Nos ha dado unas bases muy sólidas para trabajar y a partir del 15 de enero, vamos a trabajar no solo en el centro sino en los barrios, con los colectivos, con las asociaciones de vecinos".</w:t>
      </w:r>
      <w:r>
        <w:rPr>
          <w:rFonts w:eastAsia="Tahoma" w:cs="Arial" w:ascii="Arial" w:hAnsi="Arial"/>
          <w:b w:val="false"/>
          <w:bCs w:val="false"/>
          <w:color w:val="auto"/>
          <w:kern w:val="2"/>
          <w:sz w:val="26"/>
          <w:szCs w:val="26"/>
          <w:lang w:val="es-ES" w:eastAsia="zh-CN" w:bidi="ar-SA"/>
        </w:rPr>
        <w:t xml:space="preserve"> </w:t>
      </w:r>
      <w:r>
        <w:rPr>
          <w:rFonts w:eastAsia="Tahoma" w:cs="Arial" w:ascii="Arial" w:hAnsi="Arial"/>
          <w:b w:val="false"/>
          <w:bCs w:val="false"/>
          <w:color w:val="auto"/>
          <w:kern w:val="2"/>
          <w:sz w:val="26"/>
          <w:szCs w:val="26"/>
          <w:lang w:val="es-ES" w:eastAsia="zh-CN" w:bidi="ar-SA"/>
        </w:rPr>
        <w:t xml:space="preserve">Mamen Sánchez ha subrayado el esfuerzo por desarrollar un trabajo coordinado por parte de los nacionales y locales a los que quiere hacer llegar su agradecimiento. </w:t>
      </w:r>
    </w:p>
    <w:p>
      <w:pPr>
        <w:pStyle w:val="Normal"/>
        <w:jc w:val="both"/>
        <w:rPr>
          <w:sz w:val="26"/>
          <w:szCs w:val="26"/>
        </w:rPr>
      </w:pPr>
      <w:r>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 xml:space="preserve">José Antonio Pacheco ha señalado que se esperaba que las fiestas navideñas fueran especialmente complejas por la gran afluencia de público que se preveía. Por este motivo se puso en marcha la Operación Luna en su primera fase que iba a confluir con el Plan director para la Mejora de la Convivencia, que se desarrolla durante todo el año, y con la </w:t>
      </w:r>
      <w:r>
        <w:rPr>
          <w:rFonts w:eastAsia="Tahoma" w:cs="Arial" w:ascii="Arial" w:hAnsi="Arial"/>
          <w:b w:val="false"/>
          <w:bCs w:val="false"/>
          <w:color w:val="auto"/>
          <w:kern w:val="2"/>
          <w:sz w:val="26"/>
          <w:szCs w:val="26"/>
          <w:lang w:val="es-ES" w:eastAsia="zh-CN" w:bidi="ar-SA"/>
        </w:rPr>
        <w:t>O</w:t>
      </w:r>
      <w:r>
        <w:rPr>
          <w:rFonts w:eastAsia="Tahoma" w:cs="Arial" w:ascii="Arial" w:hAnsi="Arial"/>
          <w:b w:val="false"/>
          <w:bCs w:val="false"/>
          <w:color w:val="auto"/>
          <w:kern w:val="2"/>
          <w:sz w:val="26"/>
          <w:szCs w:val="26"/>
          <w:lang w:val="es-ES" w:eastAsia="zh-CN" w:bidi="ar-SA"/>
        </w:rPr>
        <w:t>peración Bocata.</w:t>
      </w:r>
    </w:p>
    <w:p>
      <w:pPr>
        <w:pStyle w:val="Normal"/>
        <w:jc w:val="both"/>
        <w:rPr>
          <w:sz w:val="26"/>
          <w:szCs w:val="26"/>
        </w:rPr>
      </w:pPr>
      <w:r>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El Subdelegado del Gobierno en Cádiz ha avanzado los primeros datos a una semana de la finalización de esta operación señalando que se han producido 3.500 identificaciones de personas; se han levantado 287 actas en botellones y 247 actas por estupefacientes, se ha actuado en 24 zonas y se han realizado 1</w:t>
      </w:r>
      <w:r>
        <w:rPr>
          <w:rFonts w:eastAsia="Tahoma" w:cs="Arial" w:ascii="Arial" w:hAnsi="Arial"/>
          <w:b w:val="false"/>
          <w:bCs w:val="false"/>
          <w:color w:val="auto"/>
          <w:kern w:val="2"/>
          <w:sz w:val="26"/>
          <w:szCs w:val="26"/>
          <w:lang w:val="es-ES" w:eastAsia="zh-CN" w:bidi="ar-SA"/>
        </w:rPr>
        <w:t>.</w:t>
      </w:r>
      <w:r>
        <w:rPr>
          <w:rFonts w:eastAsia="Tahoma" w:cs="Arial" w:ascii="Arial" w:hAnsi="Arial"/>
          <w:b w:val="false"/>
          <w:bCs w:val="false"/>
          <w:color w:val="auto"/>
          <w:kern w:val="2"/>
          <w:sz w:val="26"/>
          <w:szCs w:val="26"/>
          <w:lang w:val="es-ES" w:eastAsia="zh-CN" w:bidi="ar-SA"/>
        </w:rPr>
        <w:t xml:space="preserve">127 controles a vehículos y 15.000 controles de velocidad, además de otros 165 controles de diferente índole. Como consecuencia, se han interpuesto 324 sanciones  y se ha detenido a 57 personas reclamadas por vía judicial. Además,  se han esclarecidos todos los homicidios y asesinatos de los últimos seis años. </w:t>
      </w:r>
    </w:p>
    <w:p>
      <w:pPr>
        <w:pStyle w:val="Normal"/>
        <w:jc w:val="both"/>
        <w:rPr>
          <w:sz w:val="26"/>
          <w:szCs w:val="26"/>
        </w:rPr>
      </w:pPr>
      <w:r>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José Antonio Pacheco ha destacado que la puesto en marcha de la Operación Luna ha coincidido con el cierre de la Operación Bocata contra el tráfico de drogas en Jerez que se saldó con la realización de 19 registros y la detención de 19 personas. Además, se localizaron cantidades relevantes de cocaína, hachís y marihuana y se intervinieron numerosas armas de fuego.</w:t>
      </w:r>
    </w:p>
    <w:p>
      <w:pPr>
        <w:pStyle w:val="Normal"/>
        <w:jc w:val="both"/>
        <w:rPr>
          <w:rFonts w:ascii="Arial" w:hAnsi="Arial" w:eastAsia="Tahoma" w:cs="Arial"/>
          <w:b w:val="false"/>
          <w:b w:val="false"/>
          <w:bCs w:val="false"/>
          <w:szCs w:val="24"/>
        </w:rPr>
      </w:pPr>
      <w:r>
        <w:rPr>
          <w:rFonts w:eastAsia="Tahoma" w:cs="Arial" w:ascii="Arial" w:hAnsi="Arial"/>
          <w:b w:val="false"/>
          <w:bCs w:val="false"/>
          <w:szCs w:val="24"/>
        </w:rPr>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rHeight w:val="1650" w:hRule="atLeast"/>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Arial" w:hAnsi="Arial" w:cs="Arial"/>
                <w:i/>
                <w:i/>
                <w:iCs/>
                <w:sz w:val="22"/>
                <w:szCs w:val="22"/>
              </w:rPr>
            </w:pPr>
            <w:r>
              <w:rPr/>
            </w:r>
          </w:p>
          <w:p>
            <w:pPr>
              <w:pStyle w:val="Normal"/>
              <w:widowControl w:val="false"/>
              <w:rPr/>
            </w:pPr>
            <w:r>
              <w:rPr>
                <w:rFonts w:cs="Arial" w:ascii="Arial" w:hAnsi="Arial"/>
                <w:i/>
                <w:iCs/>
                <w:sz w:val="22"/>
                <w:szCs w:val="22"/>
              </w:rPr>
              <w:t>Se adjunta fotografía y enlace de audio:</w:t>
            </w:r>
          </w:p>
          <w:p>
            <w:pPr>
              <w:pStyle w:val="Normal"/>
              <w:widowControl w:val="false"/>
              <w:rPr/>
            </w:pPr>
            <w:hyperlink r:id="rId2">
              <w:r>
                <w:rPr>
                  <w:rFonts w:cs="Arial" w:ascii="Arial" w:hAnsi="Arial"/>
                  <w:color w:val="349CCC"/>
                  <w:sz w:val="21"/>
                  <w:szCs w:val="21"/>
                  <w:u w:val="single"/>
                  <w:lang w:val="en-US"/>
                </w:rPr>
                <w:t>https://ssweb.seap.minhap.es/almacen/descarga/envio/c089b22031e6ea217d1ea10b2c2f86278b71d6c6</w:t>
              </w:r>
            </w:hyperlink>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libri"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c089b22031e6ea217d1ea10b2c2f86278b71d6c6"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Application>LibreOffice/7.3.6.2$Windows_X86_64 LibreOffice_project/c28ca90fd6e1a19e189fc16c05f8f8924961e12e</Application>
  <AppVersion>15.0000</AppVersion>
  <Pages>2</Pages>
  <Words>503</Words>
  <Characters>2577</Characters>
  <CharactersWithSpaces>3075</CharactersWithSpaces>
  <Paragraphs>10</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2023-01-10T13:58:30Z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