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bCs/>
          <w:szCs w:val="28"/>
          <w:u w:val="single"/>
        </w:rPr>
      </w:pPr>
      <w:r>
        <w:rPr>
          <w:rFonts w:cs="Arial" w:ascii="Arial" w:hAnsi="Arial"/>
          <w:b/>
          <w:bCs/>
          <w:szCs w:val="28"/>
          <w:u w:val="single"/>
        </w:rPr>
      </w:r>
      <w:bookmarkStart w:id="0" w:name="_GoBack"/>
      <w:bookmarkStart w:id="1" w:name="_GoBack"/>
      <w:bookmarkEnd w:id="1"/>
    </w:p>
    <w:p>
      <w:pPr>
        <w:pStyle w:val="Normal"/>
        <w:rPr>
          <w:color w:val="969595"/>
          <w:sz w:val="24"/>
          <w:szCs w:val="24"/>
        </w:rPr>
      </w:pPr>
      <w:r>
        <w:rPr>
          <w:rFonts w:cs="Arial" w:ascii="Arial" w:hAnsi="Arial"/>
          <w:b/>
          <w:bCs/>
          <w:color w:val="969595"/>
          <w:sz w:val="24"/>
          <w:szCs w:val="24"/>
        </w:rPr>
        <w:t>FOTONOTICIA</w:t>
      </w:r>
    </w:p>
    <w:p>
      <w:pPr>
        <w:pStyle w:val="Normal"/>
        <w:rPr>
          <w:sz w:val="34"/>
          <w:szCs w:val="34"/>
        </w:rPr>
      </w:pPr>
      <w:r>
        <w:rPr>
          <w:sz w:val="34"/>
          <w:szCs w:val="34"/>
        </w:rPr>
      </w:r>
    </w:p>
    <w:p>
      <w:pPr>
        <w:pStyle w:val="Normal"/>
        <w:rPr>
          <w:sz w:val="34"/>
          <w:szCs w:val="34"/>
        </w:rPr>
      </w:pPr>
      <w:r>
        <w:rPr>
          <w:rFonts w:cs="Arial" w:ascii="Arial" w:hAnsi="Arial"/>
          <w:b/>
          <w:bCs/>
          <w:sz w:val="34"/>
          <w:szCs w:val="34"/>
        </w:rPr>
        <w:t>Exposición de ‘El legado de O Rei Pelé’ en la Librería El Laberinto</w:t>
      </w:r>
    </w:p>
    <w:p>
      <w:pPr>
        <w:pStyle w:val="Normal"/>
        <w:rPr>
          <w:sz w:val="36"/>
          <w:szCs w:val="36"/>
        </w:rPr>
      </w:pPr>
      <w:r>
        <w:rPr>
          <w:sz w:val="36"/>
          <w:szCs w:val="36"/>
        </w:rPr>
      </w:r>
    </w:p>
    <w:p>
      <w:pPr>
        <w:pStyle w:val="Normal"/>
        <w:jc w:val="both"/>
        <w:rPr>
          <w:szCs w:val="24"/>
        </w:rPr>
      </w:pPr>
      <w:r>
        <w:rPr>
          <w:rFonts w:eastAsia="Tahoma" w:cs="Arial" w:ascii="Arial" w:hAnsi="Arial"/>
          <w:b/>
          <w:bCs/>
          <w:szCs w:val="24"/>
        </w:rPr>
        <w:t>18 de enero de 2023</w:t>
      </w:r>
      <w:r>
        <w:rPr>
          <w:rFonts w:eastAsia="Tahoma" w:cs="Arial" w:ascii="Arial" w:hAnsi="Arial"/>
          <w:szCs w:val="24"/>
        </w:rPr>
        <w:t xml:space="preserve">. El delegado de Deportes y Medio Rural, Jesús Alba, ha visitado la exposición ‘El legado de O Rei Pelé’ en la librería El Laberinto. El </w:t>
      </w:r>
      <w:r>
        <w:rPr>
          <w:rFonts w:eastAsia="Tahoma" w:cs="Arial" w:ascii="Arial" w:hAnsi="Arial"/>
          <w:szCs w:val="24"/>
        </w:rPr>
        <w:t>organizador de la muestra</w:t>
      </w:r>
      <w:r>
        <w:rPr>
          <w:rFonts w:eastAsia="Tahoma" w:cs="Arial" w:ascii="Arial" w:hAnsi="Arial"/>
          <w:szCs w:val="24"/>
        </w:rPr>
        <w:t xml:space="preserve"> Antonio de la Rosa r</w:t>
      </w:r>
      <w:r>
        <w:rPr>
          <w:rFonts w:eastAsia="Tahoma" w:cs="Arial" w:ascii="Arial" w:hAnsi="Arial"/>
          <w:szCs w:val="24"/>
        </w:rPr>
        <w:t>inde</w:t>
      </w:r>
      <w:r>
        <w:rPr>
          <w:rFonts w:eastAsia="Tahoma" w:cs="Arial" w:ascii="Arial" w:hAnsi="Arial"/>
          <w:szCs w:val="24"/>
        </w:rPr>
        <w:t xml:space="preserve"> homenaje al jugador más importante de la historia Edson Arantes do Nascimento ‘Pelé que falleció el pasado 29 de diciembre. </w:t>
      </w:r>
    </w:p>
    <w:p>
      <w:pPr>
        <w:pStyle w:val="Normal"/>
        <w:jc w:val="both"/>
        <w:rPr>
          <w:rFonts w:ascii="Arial" w:hAnsi="Arial" w:eastAsia="Tahoma" w:cs="Arial"/>
        </w:rPr>
      </w:pPr>
      <w:r>
        <w:rPr>
          <w:rFonts w:eastAsia="Tahoma" w:cs="Arial" w:ascii="Arial" w:hAnsi="Arial"/>
        </w:rPr>
      </w:r>
    </w:p>
    <w:p>
      <w:pPr>
        <w:pStyle w:val="Normal"/>
        <w:jc w:val="both"/>
        <w:rPr>
          <w:szCs w:val="24"/>
        </w:rPr>
      </w:pPr>
      <w:r>
        <w:rPr>
          <w:rFonts w:eastAsia="Tahoma" w:cs="Arial" w:ascii="Arial" w:hAnsi="Arial"/>
          <w:szCs w:val="24"/>
        </w:rPr>
        <w:t>La muestra, que permanece abierta este mes en horario comercial en la calle Remedios 9, alberga una variada colección de objetos que recuerdan al brillante futbolista. Este los elementos expuestos destaca la presencia de una camiseta que Pelé vistió en 1970 en un encuentro contra Chile.</w:t>
      </w:r>
    </w:p>
    <w:p>
      <w:pPr>
        <w:pStyle w:val="Normal"/>
        <w:jc w:val="both"/>
        <w:rPr>
          <w:szCs w:val="24"/>
        </w:rPr>
      </w:pPr>
      <w:r>
        <w:rPr>
          <w:szCs w:val="24"/>
        </w:rPr>
      </w:r>
    </w:p>
    <w:p>
      <w:pPr>
        <w:pStyle w:val="Normal"/>
        <w:jc w:val="both"/>
        <w:rPr>
          <w:szCs w:val="24"/>
        </w:rPr>
      </w:pPr>
      <w:r>
        <w:rPr>
          <w:rFonts w:eastAsia="Tahoma" w:cs="Arial" w:ascii="Arial" w:hAnsi="Arial"/>
          <w:szCs w:val="24"/>
        </w:rPr>
        <w:t xml:space="preserve">Además la muestra recoge prensa y revistas de los años 50, 60 y 70 con información del laureado futbolista brasileño. Sobresale también una sección dedicada a las películas protagonizadas por Pelé como son </w:t>
      </w:r>
      <w:r>
        <w:rPr>
          <w:rFonts w:eastAsia="Tahoma" w:cs="Arial" w:ascii="Arial" w:hAnsi="Arial"/>
          <w:i/>
          <w:iCs/>
          <w:szCs w:val="24"/>
        </w:rPr>
        <w:t>Evasión o victoria</w:t>
      </w:r>
      <w:r>
        <w:rPr>
          <w:rFonts w:eastAsia="Tahoma" w:cs="Arial" w:ascii="Arial" w:hAnsi="Arial"/>
          <w:szCs w:val="24"/>
        </w:rPr>
        <w:t xml:space="preserve"> o el film </w:t>
      </w:r>
      <w:r>
        <w:rPr>
          <w:rFonts w:eastAsia="Tahoma" w:cs="Arial" w:ascii="Arial" w:hAnsi="Arial"/>
          <w:i/>
          <w:iCs/>
          <w:szCs w:val="24"/>
        </w:rPr>
        <w:t>Once más uno</w:t>
      </w:r>
      <w:r>
        <w:rPr>
          <w:rFonts w:eastAsia="Tahoma" w:cs="Arial" w:ascii="Arial" w:hAnsi="Arial"/>
          <w:szCs w:val="24"/>
        </w:rPr>
        <w:t>. En la exposición se puede contemplar una amplia variedad de cromos y álbumes.</w:t>
      </w:r>
    </w:p>
    <w:p>
      <w:pPr>
        <w:pStyle w:val="Normal"/>
        <w:jc w:val="both"/>
        <w:rPr>
          <w:sz w:val="26"/>
          <w:szCs w:val="26"/>
        </w:rPr>
      </w:pPr>
      <w:r>
        <w:rPr>
          <w:sz w:val="26"/>
          <w:szCs w:val="26"/>
        </w:rPr>
      </w:r>
    </w:p>
    <w:p>
      <w:pPr>
        <w:pStyle w:val="Normal"/>
        <w:jc w:val="both"/>
        <w:rPr>
          <w:sz w:val="26"/>
          <w:szCs w:val="2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Application>LibreOffice/7.3.6.2$Windows_X86_64 LibreOffice_project/c28ca90fd6e1a19e189fc16c05f8f8924961e12e</Application>
  <AppVersion>15.0000</AppVersion>
  <Pages>1</Pages>
  <Words>177</Words>
  <Characters>871</Characters>
  <CharactersWithSpaces>1043</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2023-01-18T10:19:00Z</dcterms:created>
  <dc:creator>ADELIFL</dc:creator>
  <dc:description/>
  <dc:language>es-ES</dc:language>
  <cp:lastModifiedBy/>
  <dcterms:modified xsi:type="dcterms:W3CDTF">2023-01-18T13:28:21Z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