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DDDDDD"/>
        </w:rPr>
      </w:pPr>
      <w:r>
        <w:rPr>
          <w:rFonts w:cs="Arial" w:ascii="Arial" w:hAnsi="Arial"/>
          <w:b/>
          <w:bCs/>
          <w:color w:val="DDDDDD"/>
          <w:sz w:val="36"/>
          <w:szCs w:val="36"/>
        </w:rPr>
        <w:t>SAN ANTÓN</w:t>
      </w:r>
    </w:p>
    <w:p>
      <w:pPr>
        <w:pStyle w:val="Normal"/>
        <w:rPr>
          <w:sz w:val="36"/>
          <w:szCs w:val="36"/>
        </w:rPr>
      </w:pPr>
      <w:r>
        <w:rPr>
          <w:sz w:val="36"/>
          <w:szCs w:val="36"/>
        </w:rPr>
      </w:r>
    </w:p>
    <w:p>
      <w:pPr>
        <w:pStyle w:val="Normal"/>
        <w:rPr>
          <w:sz w:val="36"/>
          <w:szCs w:val="36"/>
        </w:rPr>
      </w:pPr>
      <w:r>
        <w:rPr>
          <w:rFonts w:cs="Arial" w:ascii="Arial" w:hAnsi="Arial"/>
          <w:b/>
          <w:bCs/>
          <w:sz w:val="36"/>
          <w:szCs w:val="36"/>
        </w:rPr>
        <w:t xml:space="preserve">La Festividad San Antón se celebra este domingo en el Parque González Hontoria </w:t>
      </w:r>
    </w:p>
    <w:p>
      <w:pPr>
        <w:pStyle w:val="Normal"/>
        <w:rPr>
          <w:rFonts w:ascii="Arial" w:hAnsi="Arial" w:cs="Arial"/>
          <w:b/>
          <w:b/>
          <w:bCs/>
          <w:sz w:val="36"/>
          <w:szCs w:val="36"/>
        </w:rPr>
      </w:pPr>
      <w:r>
        <w:rPr>
          <w:rFonts w:cs="Arial" w:ascii="Arial" w:hAnsi="Arial"/>
          <w:b/>
          <w:bCs/>
          <w:sz w:val="36"/>
          <w:szCs w:val="36"/>
        </w:rPr>
      </w:r>
    </w:p>
    <w:p>
      <w:pPr>
        <w:pStyle w:val="Normal"/>
        <w:rPr>
          <w:sz w:val="30"/>
          <w:szCs w:val="30"/>
        </w:rPr>
      </w:pPr>
      <w:r>
        <w:rPr>
          <w:rFonts w:eastAsia="Tahoma" w:cs="Arial" w:ascii="Arial" w:hAnsi="Arial"/>
          <w:b w:val="false"/>
          <w:bCs w:val="false"/>
          <w:color w:val="auto"/>
          <w:kern w:val="2"/>
          <w:sz w:val="30"/>
          <w:szCs w:val="30"/>
          <w:lang w:val="es-ES" w:eastAsia="zh-CN" w:bidi="ar-SA"/>
        </w:rPr>
        <w:t>Bricopinturas celebra sus 40 años de trayectoria y como patrocinador de este evento</w:t>
      </w:r>
    </w:p>
    <w:p>
      <w:pPr>
        <w:pStyle w:val="Normal"/>
        <w:rPr>
          <w:rFonts w:ascii="Arial" w:hAnsi="Arial" w:eastAsia="Tahoma" w:cs="Arial"/>
          <w:b w:val="false"/>
          <w:b w:val="false"/>
          <w:bCs w:val="false"/>
          <w:color w:val="auto"/>
          <w:kern w:val="2"/>
          <w:sz w:val="28"/>
          <w:szCs w:val="28"/>
          <w:lang w:val="es-ES" w:eastAsia="zh-CN" w:bidi="ar-SA"/>
        </w:rPr>
      </w:pPr>
      <w:r>
        <w:rPr>
          <w:rFonts w:eastAsia="Tahoma" w:cs="Arial" w:ascii="Arial" w:hAnsi="Arial"/>
          <w:b w:val="false"/>
          <w:bCs w:val="false"/>
          <w:color w:val="auto"/>
          <w:kern w:val="2"/>
          <w:sz w:val="28"/>
          <w:szCs w:val="28"/>
          <w:lang w:val="es-ES" w:eastAsia="zh-CN" w:bidi="ar-SA"/>
        </w:rPr>
      </w:r>
    </w:p>
    <w:p>
      <w:pPr>
        <w:pStyle w:val="Normal"/>
        <w:rPr>
          <w:sz w:val="28"/>
          <w:szCs w:val="28"/>
        </w:rPr>
      </w:pPr>
      <w:r>
        <w:rPr>
          <w:rFonts w:eastAsia="Tahoma" w:cs="Arial" w:ascii="Arial" w:hAnsi="Arial"/>
          <w:b w:val="false"/>
          <w:bCs w:val="false"/>
          <w:color w:val="auto"/>
          <w:kern w:val="2"/>
          <w:sz w:val="28"/>
          <w:szCs w:val="28"/>
          <w:lang w:val="es-ES" w:eastAsia="zh-CN" w:bidi="ar-SA"/>
        </w:rPr>
        <w:t>Las protectoras de animales y el ratonero bodeguero volverán a ser protagonistas de esta tradicional celebración</w:t>
      </w:r>
    </w:p>
    <w:p>
      <w:pPr>
        <w:pStyle w:val="Normal"/>
        <w:rPr>
          <w:sz w:val="36"/>
          <w:szCs w:val="24"/>
        </w:rPr>
      </w:pPr>
      <w:r>
        <w:rPr>
          <w:sz w:val="36"/>
          <w:szCs w:val="24"/>
        </w:rPr>
      </w:r>
    </w:p>
    <w:p>
      <w:pPr>
        <w:pStyle w:val="Normal"/>
        <w:jc w:val="both"/>
        <w:rPr/>
      </w:pPr>
      <w:r>
        <w:rPr>
          <w:rFonts w:eastAsia="Tahoma" w:cs="Arial" w:ascii="Arial" w:hAnsi="Arial"/>
          <w:b/>
          <w:bCs/>
          <w:color w:val="auto"/>
          <w:kern w:val="2"/>
          <w:sz w:val="26"/>
          <w:szCs w:val="26"/>
          <w:lang w:val="es-ES" w:eastAsia="zh-CN" w:bidi="ar-SA"/>
        </w:rPr>
        <w:t>19 de enero de 2023</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i w:val="false"/>
          <w:iCs w:val="false"/>
          <w:caps w:val="false"/>
          <w:smallCaps w:val="false"/>
          <w:color w:val="000000"/>
          <w:spacing w:val="0"/>
          <w:kern w:val="2"/>
          <w:sz w:val="26"/>
          <w:szCs w:val="26"/>
          <w:lang w:val="es-ES" w:eastAsia="zh-CN" w:bidi="ar-SA"/>
        </w:rPr>
        <w:t>El Ayuntamiento de Jerez organiza para este domingo, 22 de enero, la tradicional celebración de la Festividad de San Antón en el Parque González Hontoria. El delegado de Fiestas, Rubén Pérez, y el propietario de la empresa Bricopinturas, Antonio Valderas, han presentado una nueva edición de San Antón que conmemora los 40 años de esta empresa jerezana que desde su inicio ha apoyado esta fiesta.</w:t>
      </w:r>
    </w:p>
    <w:p>
      <w:pPr>
        <w:pStyle w:val="Normal"/>
        <w:jc w:val="both"/>
        <w:rPr>
          <w:rFonts w:ascii="Arial" w:hAnsi="Arial" w:eastAsia="Tahoma" w:cs="Arial"/>
          <w:b w:val="false"/>
          <w:b w:val="false"/>
          <w:bCs/>
          <w:i w:val="false"/>
          <w:i w:val="false"/>
          <w:iCs w:val="false"/>
          <w:caps w:val="false"/>
          <w:smallCaps w:val="false"/>
          <w:color w:val="000000"/>
          <w:spacing w:val="0"/>
          <w:kern w:val="2"/>
          <w:sz w:val="26"/>
          <w:szCs w:val="26"/>
          <w:lang w:val="es-ES" w:eastAsia="zh-CN" w:bidi="ar-SA"/>
        </w:rPr>
      </w:pPr>
      <w:r>
        <w:rPr>
          <w:rFonts w:eastAsia="Tahoma" w:cs="Arial" w:ascii="Arial" w:hAnsi="Arial"/>
          <w:b w:val="false"/>
          <w:bCs/>
          <w:i w:val="false"/>
          <w:iCs w:val="false"/>
          <w:caps w:val="false"/>
          <w:smallCaps w:val="false"/>
          <w:color w:val="000000"/>
          <w:spacing w:val="0"/>
          <w:kern w:val="2"/>
          <w:sz w:val="26"/>
          <w:szCs w:val="26"/>
          <w:lang w:val="es-ES" w:eastAsia="zh-CN" w:bidi="ar-SA"/>
        </w:rPr>
      </w:r>
    </w:p>
    <w:p>
      <w:pPr>
        <w:pStyle w:val="Normal"/>
        <w:jc w:val="both"/>
        <w:rPr/>
      </w:pPr>
      <w:r>
        <w:rPr>
          <w:rFonts w:eastAsia="Tahoma" w:cs="Arial" w:ascii="Arial" w:hAnsi="Arial"/>
          <w:b w:val="false"/>
          <w:bCs/>
          <w:i w:val="false"/>
          <w:iCs w:val="false"/>
          <w:caps w:val="false"/>
          <w:smallCaps w:val="false"/>
          <w:color w:val="000000"/>
          <w:spacing w:val="0"/>
          <w:kern w:val="2"/>
          <w:sz w:val="26"/>
          <w:szCs w:val="26"/>
          <w:lang w:val="es-ES" w:eastAsia="zh-CN" w:bidi="ar-SA"/>
        </w:rPr>
        <w:t xml:space="preserve">Rubén Pérez ha invitado a la ciudadanía a participar "el próximo domingo en este día que será muy especial. El desfile de animales se abrirá con aquellos animales que se encuentran en  el Centro Municipal de Protección Animal para ser adoptados con la ayuda de las protectoras, que tienen un papel muy importante en este día de San Antón". De hecho, una de las protectoras procederá a la lectura de un manifiesto en defensa de la tenencia responsable de animales, a favor de la adopción y contra el abandono.      </w:t>
      </w:r>
    </w:p>
    <w:p>
      <w:pPr>
        <w:pStyle w:val="Normal"/>
        <w:jc w:val="both"/>
        <w:rPr>
          <w:rFonts w:ascii="Arial" w:hAnsi="Arial" w:eastAsia="Tahoma" w:cs="Arial"/>
          <w:b w:val="false"/>
          <w:b w:val="false"/>
          <w:bCs/>
          <w:i w:val="false"/>
          <w:i w:val="false"/>
          <w:iCs w:val="false"/>
          <w:caps w:val="false"/>
          <w:smallCaps w:val="false"/>
          <w:color w:val="000000"/>
          <w:spacing w:val="0"/>
          <w:kern w:val="2"/>
          <w:sz w:val="26"/>
          <w:szCs w:val="26"/>
          <w:lang w:val="es-ES" w:eastAsia="zh-CN" w:bidi="ar-SA"/>
        </w:rPr>
      </w:pPr>
      <w:r>
        <w:rPr>
          <w:rFonts w:eastAsia="Tahoma" w:cs="Arial" w:ascii="Arial" w:hAnsi="Arial"/>
          <w:b w:val="false"/>
          <w:bCs/>
          <w:i w:val="false"/>
          <w:iCs w:val="false"/>
          <w:caps w:val="false"/>
          <w:smallCaps w:val="false"/>
          <w:color w:val="000000"/>
          <w:spacing w:val="0"/>
          <w:kern w:val="2"/>
          <w:sz w:val="26"/>
          <w:szCs w:val="26"/>
          <w:lang w:val="es-ES" w:eastAsia="zh-CN" w:bidi="ar-SA"/>
        </w:rPr>
      </w:r>
    </w:p>
    <w:p>
      <w:pPr>
        <w:pStyle w:val="Normal"/>
        <w:jc w:val="both"/>
        <w:rPr>
          <w:rFonts w:ascii="Arial" w:hAnsi="Arial" w:eastAsia="Tahoma" w:cs="Arial"/>
          <w:b w:val="false"/>
          <w:b w:val="false"/>
          <w:bCs/>
          <w:i w:val="false"/>
          <w:i w:val="false"/>
          <w:iCs w:val="false"/>
          <w:caps w:val="false"/>
          <w:smallCaps w:val="false"/>
          <w:color w:val="000000"/>
          <w:spacing w:val="0"/>
          <w:kern w:val="2"/>
          <w:sz w:val="26"/>
          <w:szCs w:val="26"/>
          <w:lang w:val="es-ES" w:eastAsia="zh-CN" w:bidi="ar-SA"/>
        </w:rPr>
      </w:pPr>
      <w:r>
        <w:rPr>
          <w:rFonts w:eastAsia="Tahoma" w:cs="Arial" w:ascii="Arial" w:hAnsi="Arial"/>
          <w:b w:val="false"/>
          <w:bCs/>
          <w:i w:val="false"/>
          <w:iCs w:val="false"/>
          <w:caps w:val="false"/>
          <w:smallCaps w:val="false"/>
          <w:color w:val="000000"/>
          <w:spacing w:val="0"/>
          <w:kern w:val="2"/>
          <w:sz w:val="26"/>
          <w:szCs w:val="26"/>
          <w:lang w:val="es-ES" w:eastAsia="zh-CN" w:bidi="ar-SA"/>
        </w:rPr>
        <w:t>Antonio Valderas ha señalado que en el 40 aniversario de Bricopinturas, esta empresa jerezana incorporará al inicio del desfile "</w:t>
      </w:r>
      <w:r>
        <w:rPr>
          <w:rFonts w:eastAsia="Tahoma" w:cs="Arial" w:ascii="Arial" w:hAnsi="Arial"/>
          <w:b/>
          <w:bCs/>
          <w:i w:val="false"/>
          <w:iCs w:val="false"/>
          <w:caps w:val="false"/>
          <w:smallCaps w:val="false"/>
          <w:color w:val="000000"/>
          <w:spacing w:val="0"/>
          <w:kern w:val="2"/>
          <w:sz w:val="26"/>
          <w:szCs w:val="26"/>
          <w:lang w:val="es-ES" w:eastAsia="zh-CN" w:bidi="ar-SA"/>
        </w:rPr>
        <w:t>figuras de cabezudos animales</w:t>
      </w:r>
      <w:r>
        <w:rPr>
          <w:rFonts w:eastAsia="Tahoma" w:cs="Arial" w:ascii="Arial" w:hAnsi="Arial"/>
          <w:b w:val="false"/>
          <w:bCs/>
          <w:i w:val="false"/>
          <w:iCs w:val="false"/>
          <w:caps w:val="false"/>
          <w:smallCaps w:val="false"/>
          <w:color w:val="000000"/>
          <w:spacing w:val="0"/>
          <w:kern w:val="2"/>
          <w:sz w:val="26"/>
          <w:szCs w:val="26"/>
          <w:lang w:val="es-ES" w:eastAsia="zh-CN" w:bidi="ar-SA"/>
        </w:rPr>
        <w:t xml:space="preserve"> y nuestra propia mascota además del </w:t>
      </w:r>
      <w:r>
        <w:rPr>
          <w:rFonts w:eastAsia="Tahoma" w:cs="Arial" w:ascii="Arial" w:hAnsi="Arial"/>
          <w:b/>
          <w:bCs/>
          <w:i w:val="false"/>
          <w:iCs w:val="false"/>
          <w:caps w:val="false"/>
          <w:smallCaps w:val="false"/>
          <w:color w:val="000000"/>
          <w:spacing w:val="0"/>
          <w:kern w:val="2"/>
          <w:sz w:val="26"/>
          <w:szCs w:val="26"/>
          <w:lang w:val="es-ES" w:eastAsia="zh-CN" w:bidi="ar-SA"/>
        </w:rPr>
        <w:t>ballet 'Animales de África'</w:t>
      </w:r>
      <w:r>
        <w:rPr>
          <w:rFonts w:eastAsia="Tahoma" w:cs="Arial" w:ascii="Arial" w:hAnsi="Arial"/>
          <w:b w:val="false"/>
          <w:bCs/>
          <w:i w:val="false"/>
          <w:iCs w:val="false"/>
          <w:caps w:val="false"/>
          <w:smallCaps w:val="false"/>
          <w:color w:val="000000"/>
          <w:spacing w:val="0"/>
          <w:kern w:val="2"/>
          <w:sz w:val="26"/>
          <w:szCs w:val="26"/>
          <w:lang w:val="es-ES" w:eastAsia="zh-CN" w:bidi="ar-SA"/>
        </w:rPr>
        <w:t xml:space="preserve"> que gustará mucho a los pequeños". Son las novedades que este año se suman al tradicional </w:t>
      </w:r>
      <w:r>
        <w:rPr>
          <w:rFonts w:eastAsia="Tahoma" w:cs="Arial" w:ascii="Arial" w:hAnsi="Arial"/>
          <w:b/>
          <w:bCs/>
          <w:i w:val="false"/>
          <w:iCs w:val="false"/>
          <w:caps w:val="false"/>
          <w:smallCaps w:val="false"/>
          <w:color w:val="000000"/>
          <w:spacing w:val="0"/>
          <w:kern w:val="2"/>
          <w:sz w:val="26"/>
          <w:szCs w:val="26"/>
          <w:lang w:val="es-ES" w:eastAsia="zh-CN" w:bidi="ar-SA"/>
        </w:rPr>
        <w:t>concurso de dibujo 'Pinta tu animal favorito</w:t>
      </w:r>
      <w:r>
        <w:rPr>
          <w:rFonts w:eastAsia="Tahoma" w:cs="Arial" w:ascii="Arial" w:hAnsi="Arial"/>
          <w:b w:val="false"/>
          <w:bCs/>
          <w:i w:val="false"/>
          <w:iCs w:val="false"/>
          <w:caps w:val="false"/>
          <w:smallCaps w:val="false"/>
          <w:color w:val="000000"/>
          <w:spacing w:val="0"/>
          <w:kern w:val="2"/>
          <w:sz w:val="26"/>
          <w:szCs w:val="26"/>
          <w:lang w:val="es-ES" w:eastAsia="zh-CN" w:bidi="ar-SA"/>
        </w:rPr>
        <w:t xml:space="preserve">', donde todos los niños y niñas que participen recibirán un obsequio mientras que los mejores trabajos serán premiados el 3 de febrero en la propia sede de Bricopinturas. Además se van a repartir más mil globos entre los asistentes. </w:t>
      </w:r>
    </w:p>
    <w:p>
      <w:pPr>
        <w:pStyle w:val="Normal"/>
        <w:jc w:val="both"/>
        <w:rPr>
          <w:rFonts w:ascii="Arial" w:hAnsi="Arial" w:eastAsia="Tahoma" w:cs="Arial"/>
          <w:b w:val="false"/>
          <w:b w:val="false"/>
          <w:bCs/>
          <w:i w:val="false"/>
          <w:i w:val="false"/>
          <w:iCs w:val="false"/>
          <w:caps w:val="false"/>
          <w:smallCaps w:val="false"/>
          <w:color w:val="000000"/>
          <w:spacing w:val="0"/>
          <w:kern w:val="2"/>
          <w:sz w:val="26"/>
          <w:szCs w:val="26"/>
          <w:lang w:val="es-ES" w:eastAsia="zh-CN" w:bidi="ar-SA"/>
        </w:rPr>
      </w:pPr>
      <w:r>
        <w:rPr>
          <w:rFonts w:eastAsia="Tahoma" w:cs="Arial" w:ascii="Arial" w:hAnsi="Arial"/>
          <w:b w:val="false"/>
          <w:bCs/>
          <w:i w:val="false"/>
          <w:iCs w:val="false"/>
          <w:caps w:val="false"/>
          <w:smallCaps w:val="false"/>
          <w:color w:val="000000"/>
          <w:spacing w:val="0"/>
          <w:kern w:val="2"/>
          <w:sz w:val="26"/>
          <w:szCs w:val="26"/>
          <w:lang w:val="es-ES" w:eastAsia="zh-CN" w:bidi="ar-SA"/>
        </w:rPr>
      </w:r>
    </w:p>
    <w:p>
      <w:pPr>
        <w:pStyle w:val="Normal"/>
        <w:jc w:val="both"/>
        <w:rPr>
          <w:rFonts w:ascii="Arial" w:hAnsi="Arial" w:cs="Arial"/>
          <w:sz w:val="26"/>
          <w:szCs w:val="26"/>
        </w:rPr>
      </w:pPr>
      <w:r>
        <w:rPr>
          <w:rFonts w:cs="Arial" w:ascii="Arial" w:hAnsi="Arial"/>
          <w:sz w:val="26"/>
          <w:szCs w:val="26"/>
        </w:rPr>
        <w:t xml:space="preserve">Rubén Pérez ha agradecido la </w:t>
      </w:r>
      <w:r>
        <w:rPr>
          <w:rFonts w:cs="Arial" w:ascii="Arial" w:hAnsi="Arial"/>
          <w:b/>
          <w:bCs/>
          <w:sz w:val="26"/>
          <w:szCs w:val="26"/>
        </w:rPr>
        <w:t>colaboración desde sus inicios de esta emblemática empresa jerezana</w:t>
      </w:r>
      <w:r>
        <w:rPr>
          <w:rFonts w:cs="Arial" w:ascii="Arial" w:hAnsi="Arial"/>
          <w:sz w:val="26"/>
          <w:szCs w:val="26"/>
        </w:rPr>
        <w:t xml:space="preserve"> mientras que Antonio Valderas ha querido tener un recuerdo para todas las personas desde proveedores, trabajadores y clientes, que han hecho posible el aniversario.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La jornada dominical de San Antón arrancará a las </w:t>
      </w:r>
      <w:r>
        <w:rPr>
          <w:rFonts w:cs="Arial" w:ascii="Arial" w:hAnsi="Arial"/>
          <w:b/>
          <w:bCs/>
          <w:sz w:val="26"/>
          <w:szCs w:val="26"/>
        </w:rPr>
        <w:t>10.30 horas</w:t>
      </w:r>
      <w:r>
        <w:rPr>
          <w:rFonts w:cs="Arial" w:ascii="Arial" w:hAnsi="Arial"/>
          <w:sz w:val="26"/>
          <w:szCs w:val="26"/>
        </w:rPr>
        <w:t xml:space="preserve"> con el </w:t>
      </w:r>
      <w:r>
        <w:rPr>
          <w:rFonts w:cs="Arial" w:ascii="Arial" w:hAnsi="Arial"/>
          <w:b/>
          <w:bCs/>
          <w:sz w:val="26"/>
          <w:szCs w:val="26"/>
        </w:rPr>
        <w:t>pase del jurado</w:t>
      </w:r>
      <w:r>
        <w:rPr>
          <w:rFonts w:cs="Arial" w:ascii="Arial" w:hAnsi="Arial"/>
          <w:sz w:val="26"/>
          <w:szCs w:val="26"/>
        </w:rPr>
        <w:t xml:space="preserve"> calificador y el comienzo del del Concurso de Dibujo patrocinado por Bricopinturas.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b/>
          <w:bCs/>
          <w:sz w:val="26"/>
          <w:szCs w:val="26"/>
        </w:rPr>
        <w:t>El desfile de todos los animales inscritos comenzará a las</w:t>
      </w:r>
      <w:r>
        <w:rPr>
          <w:rFonts w:cs="Arial" w:ascii="Arial" w:hAnsi="Arial"/>
          <w:sz w:val="26"/>
          <w:szCs w:val="26"/>
        </w:rPr>
        <w:t xml:space="preserve"> </w:t>
      </w:r>
      <w:r>
        <w:rPr>
          <w:rFonts w:cs="Arial" w:ascii="Arial" w:hAnsi="Arial"/>
          <w:b/>
          <w:bCs/>
          <w:sz w:val="26"/>
          <w:szCs w:val="26"/>
        </w:rPr>
        <w:t>12.30 horas</w:t>
      </w:r>
      <w:r>
        <w:rPr>
          <w:rFonts w:cs="Arial" w:ascii="Arial" w:hAnsi="Arial"/>
          <w:sz w:val="26"/>
          <w:szCs w:val="26"/>
        </w:rPr>
        <w:t xml:space="preserve"> y una vez que la cabecera llegue a la Tribuna Presidencial se realizará la tradicional bendición de los animales. Tras este acto se irá entregando a las mascotas galardonadas sus respectivos premios al pasar por tribuna.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Las asociaciones protectoras de Jerez estarán presentes en el González Hontoria con un espacio propio para volver a lanzar los mensajes de tenencia responsable de animales en el mejor escenario posible.</w:t>
      </w:r>
    </w:p>
    <w:p>
      <w:pPr>
        <w:pStyle w:val="Normal"/>
        <w:jc w:val="both"/>
        <w:rPr>
          <w:rFonts w:ascii="Arial" w:hAnsi="Arial" w:cs="Arial"/>
          <w:sz w:val="26"/>
          <w:szCs w:val="26"/>
        </w:rPr>
      </w:pPr>
      <w:r>
        <w:rPr>
          <w:rFonts w:cs="Arial" w:ascii="Arial" w:hAnsi="Arial"/>
          <w:sz w:val="26"/>
          <w:szCs w:val="26"/>
        </w:rPr>
        <w:t xml:space="preserve">   </w:t>
      </w:r>
    </w:p>
    <w:p>
      <w:pPr>
        <w:pStyle w:val="Normal"/>
        <w:jc w:val="both"/>
        <w:rPr>
          <w:rFonts w:ascii="Arial" w:hAnsi="Arial" w:cs="Arial"/>
          <w:sz w:val="26"/>
          <w:szCs w:val="26"/>
        </w:rPr>
      </w:pPr>
      <w:r>
        <w:rPr>
          <w:rFonts w:cs="Arial" w:ascii="Arial" w:hAnsi="Arial"/>
          <w:sz w:val="26"/>
          <w:szCs w:val="26"/>
        </w:rPr>
        <w:t xml:space="preserve">Por otro lado, se volverá a dar protagonismo al </w:t>
      </w:r>
      <w:r>
        <w:rPr>
          <w:rFonts w:cs="Arial" w:ascii="Arial" w:hAnsi="Arial"/>
          <w:b/>
          <w:bCs/>
          <w:sz w:val="26"/>
          <w:szCs w:val="26"/>
        </w:rPr>
        <w:t>perro ratonero bodeguero andaluz</w:t>
      </w:r>
      <w:r>
        <w:rPr>
          <w:rFonts w:cs="Arial" w:ascii="Arial" w:hAnsi="Arial"/>
          <w:sz w:val="26"/>
          <w:szCs w:val="26"/>
        </w:rPr>
        <w:t xml:space="preserve">, raza reconocida por el Ayuntamiento de Jerez en  2020 como Patrimonio Cultural Inmaterial, siendo la primera raza española en tener este reconocimiento y el estatus protegido. Como se recordará esta raza fue reconocida como autóctona por el Ministerio de Agricultura en el 2000, pero su historia es mucho anterior y se remonta al siglo XVIII y la llegada de los comerciantes ingleses atraídos por el vino de Jerez.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   </w:t>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AEA" w:val="clear"/>
          </w:tcPr>
          <w:p>
            <w:pPr>
              <w:pStyle w:val="Normal"/>
              <w:widowControl w:val="false"/>
              <w:rPr>
                <w:rFonts w:ascii="Arial" w:hAnsi="Arial"/>
                <w:i w:val="false"/>
                <w:i w:val="false"/>
                <w:iCs w:val="false"/>
              </w:rPr>
            </w:pPr>
            <w:r>
              <w:rPr>
                <w:rFonts w:cs="Arial" w:ascii="Arial" w:hAnsi="Arial"/>
                <w:i w:val="false"/>
                <w:iCs w:val="false"/>
                <w:sz w:val="22"/>
                <w:szCs w:val="22"/>
              </w:rPr>
              <w:t>Se adjunta fotografía y enlace de descarga de audio</w:t>
            </w:r>
            <w:r>
              <w:rPr>
                <w:rFonts w:cs="Arial" w:ascii="Arial" w:hAnsi="Arial"/>
                <w:i w:val="false"/>
                <w:iCs w:val="false"/>
                <w:sz w:val="22"/>
                <w:szCs w:val="22"/>
              </w:rPr>
              <w:t>:</w:t>
            </w:r>
          </w:p>
          <w:p>
            <w:pPr>
              <w:pStyle w:val="Normal"/>
              <w:widowControl w:val="false"/>
              <w:rPr>
                <w:rFonts w:cs="Arial"/>
                <w:i/>
                <w:i/>
                <w:iCs/>
                <w:sz w:val="22"/>
                <w:szCs w:val="22"/>
              </w:rPr>
            </w:pPr>
            <w:r>
              <w:rPr>
                <w:rFonts w:ascii="Arial" w:hAnsi="Arial"/>
              </w:rPr>
            </w:r>
          </w:p>
          <w:p>
            <w:pPr>
              <w:pStyle w:val="Normal"/>
              <w:widowControl w:val="false"/>
              <w:rPr/>
            </w:pPr>
            <w:hyperlink r:id="rId2" w:tgtFrame="_blank">
              <w:r>
                <w:rPr>
                  <w:rStyle w:val="EnlacedeInternet"/>
                  <w:rFonts w:cs="Arial" w:ascii="Arial" w:hAnsi="Arial"/>
                  <w:b w:val="false"/>
                  <w:i w:val="false"/>
                  <w:iCs/>
                  <w:caps w:val="false"/>
                  <w:smallCaps w:val="false"/>
                  <w:strike w:val="false"/>
                  <w:dstrike w:val="false"/>
                  <w:color w:val="3F51B5"/>
                  <w:spacing w:val="0"/>
                  <w:sz w:val="24"/>
                  <w:szCs w:val="22"/>
                  <w:u w:val="none"/>
                  <w:effect w:val="none"/>
                </w:rPr>
                <w:t>https://www.transfernow.net/dl/20230118QGeQbtcX</w:t>
              </w:r>
            </w:hyperlink>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30118QGeQbtcX"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LibreOffice/7.3.6.2$Windows_X86_64 LibreOffice_project/c28ca90fd6e1a19e189fc16c05f8f8924961e12e</Application>
  <AppVersion>15.0000</AppVersion>
  <Pages>2</Pages>
  <Words>534</Words>
  <Characters>2792</Characters>
  <CharactersWithSpaces>3331</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2023-01-19T09:47:05Z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