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 w:val="false"/>
          <w:b w:val="false"/>
          <w:bCs w:val="false"/>
          <w:color w:val="999999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999999"/>
          <w:sz w:val="24"/>
          <w:szCs w:val="24"/>
        </w:rPr>
        <w:t xml:space="preserve">CONCENTRACIÓN SOLIDARIA 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se suma a la concentración silenciosa convocada por la FEMP en solidaridad con la población de Ucrania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/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24 de febrero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Ayuntamiento de Jerez se ha sumado hoy a la concentración convocada por la Federación Española de Municipios y Provincias (FEMP) con motivo del primer aniversario de la guerra de Ucrania. En la mañana de hoy, la alcaldesa, Mamen Sánchez, junto a miembros del Gobierno local y la Corporación, y empleados municipales, ha participado en estos cinco minutos de silencio en la puerta del Consistorio.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r>
    </w:p>
    <w:p>
      <w:pPr>
        <w:pStyle w:val="Normal"/>
        <w:jc w:val="both"/>
        <w:rPr/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Con esta concentración silenciosa, el Ayuntamiento mostraba su solidaridad con 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la población ucraniana y sus millones de desplazados, y hacía suya una vez más esa reivindicación por el final del conflicto bélico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y el restablecimiento de la paz y la legalidad democrática internacional.</w:t>
      </w:r>
    </w:p>
    <w:p>
      <w:pPr>
        <w:pStyle w:val="Normal"/>
        <w:jc w:val="both"/>
        <w:rPr>
          <w:rFonts w:eastAsia="Tahoma" w:cs="Arial"/>
          <w:b w:val="false"/>
          <w:b w:val="false"/>
          <w:bCs w:val="false"/>
          <w:color w:val="auto"/>
          <w:kern w:val="2"/>
          <w:lang w:val="es-ES" w:eastAsia="zh-CN" w:bidi="ar-SA"/>
        </w:rPr>
      </w:pPr>
      <w:r>
        <w:rPr>
          <w:rFonts w:eastAsia="Tahoma" w:cs="Arial"/>
          <w:b w:val="false"/>
          <w:bCs w:val="false"/>
          <w:color w:val="auto"/>
          <w:kern w:val="2"/>
          <w:lang w:val="es-ES" w:eastAsia="zh-CN" w:bidi="ar-SA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plantilla municipal se ha sumado a esta concentración silenciosa en el acceso a cada uno de los puestos de trabajo, en un acto simbólico que se ha celebrado a las 12 horas en localidades de todo el país, sumándose así a la convocatoria realizada por la FEMP. 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FFF5CE" w:val="clea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Se adjunta fotografía y enlace de audio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 xml:space="preserve"> de la alcaldesa, Mamen Sánchez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:</w:t>
            </w:r>
          </w:p>
          <w:p>
            <w:pPr>
              <w:pStyle w:val="Ttulo4"/>
              <w:widowControl w:val="false"/>
              <w:numPr>
                <w:ilvl w:val="3"/>
                <w:numId w:val="1"/>
              </w:numPr>
              <w:bidi w:val="0"/>
              <w:spacing w:beforeAutospacing="1" w:afterAutospacing="1"/>
              <w:ind w:left="0" w:right="0" w:hanging="0"/>
              <w:rPr/>
            </w:pPr>
            <w:hyperlink r:id="rId2">
              <w:r>
                <w:rPr>
                  <w:rFonts w:cs="Arial" w:ascii="Arial" w:hAnsi="Arial"/>
                  <w:i w:val="false"/>
                  <w:iCs w:val="false"/>
                  <w:color w:val="349CCC"/>
                  <w:sz w:val="24"/>
                  <w:szCs w:val="24"/>
                  <w:u w:val="single"/>
                  <w:lang w:val="en-US"/>
                </w:rPr>
                <w:t>https://ssweb.seap.minhap.es/almacen/descarga/envio/ac110d164c6fa0482320abb0bfdf5d4799fea195</w:t>
              </w:r>
            </w:hyperlink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ac110d164c6fa0482320abb0bfdf5d4799fea195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LibreOffice/7.3.7.2$Windows_X86_64 LibreOffice_project/e114eadc50a9ff8d8c8a0567d6da8f454beeb84f</Application>
  <AppVersion>15.0000</AppVersion>
  <Pages>1</Pages>
  <Words>195</Words>
  <Characters>1083</Characters>
  <CharactersWithSpaces>1273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2023-02-24T12:17:38Z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