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uerpodetexto"/>
        <w:spacing w:lineRule="auto" w:line="240"/>
        <w:rPr>
          <w:b w:val="false"/>
          <w:b w:val="false"/>
          <w:bCs w:val="false"/>
          <w:color w:val="999999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999999"/>
          <w:sz w:val="24"/>
          <w:szCs w:val="24"/>
        </w:rPr>
        <w:t>ASAMBLEA DE EUROEQUUS EN JEREZ</w:t>
      </w:r>
    </w:p>
    <w:p>
      <w:pPr>
        <w:pStyle w:val="Cuerpodetexto"/>
        <w:spacing w:lineRule="auto" w:line="24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Cuerpodetexto"/>
        <w:spacing w:lineRule="auto" w:line="240"/>
        <w:rPr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>La alcaldesa recibe en Los Claustros a los representantes de la Asociación Ciudades Europeas del Caballo</w:t>
      </w:r>
    </w:p>
    <w:p>
      <w:pPr>
        <w:pStyle w:val="Cuerpodetexto"/>
        <w:spacing w:lineRule="auto" w:line="240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Cuerpodetexto"/>
        <w:spacing w:lineRule="auto" w:line="240"/>
        <w:jc w:val="both"/>
        <w:rPr/>
      </w:pPr>
      <w:r>
        <w:rPr>
          <w:rFonts w:cs="Arial" w:ascii="Arial" w:hAnsi="Arial"/>
          <w:b/>
          <w:bCs/>
          <w:sz w:val="26"/>
          <w:szCs w:val="26"/>
        </w:rPr>
        <w:t>24 de febrero de 2022.</w:t>
      </w:r>
      <w:r>
        <w:rPr>
          <w:rFonts w:cs="Arial" w:ascii="Arial" w:hAnsi="Arial"/>
          <w:szCs w:val="24"/>
        </w:rPr>
        <w:t xml:space="preserve"> La alcaldesa de Jerez, Mamen Sánchez, acompañada del teniente de alcaldesa</w:t>
      </w:r>
      <w:r>
        <w:rPr>
          <w:rFonts w:cs="Arial" w:ascii="Arial" w:hAnsi="Arial"/>
          <w:szCs w:val="24"/>
        </w:rPr>
        <w:t>,</w:t>
      </w:r>
      <w:r>
        <w:rPr>
          <w:rFonts w:cs="Arial" w:ascii="Arial" w:hAnsi="Arial"/>
          <w:szCs w:val="24"/>
        </w:rPr>
        <w:t xml:space="preserve"> Francisco Camas, ha recibido en Los Claustros de Santo Domingo a los asistentes de la Asamblea General Ordinaria de Euroequus que durante los días 24 y 25 de febrero se celebra en los Museos de la Atalaya.</w:t>
      </w:r>
    </w:p>
    <w:p>
      <w:pPr>
        <w:pStyle w:val="Cuerpodetexto"/>
        <w:spacing w:lineRule="auto" w:line="240"/>
        <w:jc w:val="both"/>
        <w:rPr/>
      </w:pPr>
      <w:r>
        <w:rPr>
          <w:rFonts w:cs="Arial" w:ascii="Arial" w:hAnsi="Arial"/>
          <w:szCs w:val="24"/>
        </w:rPr>
        <w:t>Mamen Sánchez, que es presidenta de la Asociación de Ciudades Europeas del Caballo Euroequus, ha dado la bienvenida a Jerez a los representantes de las ciudades Waregem (Bélgica), Pardubice (República Checa), Wroclaw (Polonia) y Saumur (Francia).</w:t>
      </w:r>
    </w:p>
    <w:p>
      <w:pPr>
        <w:pStyle w:val="Cuerpodetexto"/>
        <w:spacing w:lineRule="auto" w:line="240"/>
        <w:jc w:val="both"/>
        <w:rPr/>
      </w:pPr>
      <w:r>
        <w:rPr>
          <w:rFonts w:cs="Arial" w:ascii="Arial" w:hAnsi="Arial"/>
          <w:szCs w:val="24"/>
        </w:rPr>
        <w:t xml:space="preserve">La alcaldesa ha recordado que el propósito de las asociación es promover y desarrollar el sector ecuestre, más allá del importante patrimonio cultural del caballo que poseen esta ciudades europeas en sus propios territorios representados. </w:t>
      </w:r>
    </w:p>
    <w:p>
      <w:pPr>
        <w:pStyle w:val="Cuerpodetexto"/>
        <w:spacing w:lineRule="auto" w:line="240"/>
        <w:jc w:val="both"/>
        <w:rPr/>
      </w:pPr>
      <w:r>
        <w:rPr>
          <w:rFonts w:cs="Arial" w:ascii="Arial" w:hAnsi="Arial"/>
          <w:szCs w:val="24"/>
        </w:rPr>
        <w:t xml:space="preserve">La alcaldesa ha emplazado a los presentes a seguir colaborado en los proyectos de la Asociación de Ciudades Europeas del Caballo Euroequus. En este sentido, Mamen Sánchez ha expresado el compromiso municipal con el mundo del caballo y ha manifestado que el Ayuntamiento de Jerez está trabajando para impulsar el turismo ecuestre en nuestra ciudad. </w:t>
      </w:r>
    </w:p>
    <w:p>
      <w:pPr>
        <w:pStyle w:val="Cuerpodetexto"/>
        <w:spacing w:lineRule="auto" w:line="240"/>
        <w:jc w:val="both"/>
        <w:rPr/>
      </w:pPr>
      <w:r>
        <w:rPr>
          <w:rFonts w:cs="Arial" w:ascii="Arial" w:hAnsi="Arial"/>
          <w:szCs w:val="24"/>
        </w:rPr>
        <w:t xml:space="preserve">Durante estas dos jornadas las ciudades que forman parte de la Asociación de Ciudades Europeas del Caballo Euroequus van a conocer distintos proyectos que son un ejemplo del valor intrínseco de la asociación. </w:t>
      </w:r>
    </w:p>
    <w:p>
      <w:pPr>
        <w:pStyle w:val="Cuerpodetexto"/>
        <w:spacing w:lineRule="auto" w:line="240"/>
        <w:jc w:val="both"/>
        <w:rPr/>
      </w:pPr>
      <w:r>
        <w:rPr>
          <w:rFonts w:cs="Arial" w:ascii="Arial" w:hAnsi="Arial"/>
          <w:szCs w:val="24"/>
        </w:rPr>
        <w:t xml:space="preserve">La alcaldesa Jerez ha destacado la importancia de Jerez en la cría caballar tanto en el ámbito público como privado, y ha expresado su convencimiento de que la asamblea de Jerez va a ser un éxito. </w:t>
      </w:r>
    </w:p>
    <w:p>
      <w:pPr>
        <w:pStyle w:val="Cuerpodetexto"/>
        <w:spacing w:lineRule="auto" w:line="240"/>
        <w:jc w:val="both"/>
        <w:rPr/>
      </w:pPr>
      <w:r>
        <w:rPr>
          <w:rFonts w:cs="Arial" w:ascii="Arial" w:hAnsi="Arial"/>
          <w:szCs w:val="24"/>
        </w:rPr>
        <w:t xml:space="preserve">Por último la alcaldesa ha invitado a los participantes de la asamblea a conocer la ciudad. “Espero que pasen una feliz estancia en nuestra ciudad y disfruten de los numerosos atractivos que Jerez les ofrece. Primero de nuestros caballos, pero no se olviden de nuestro vinos, nuestro arte flamenco y nuestro patrimonio”, ha afirmado. </w:t>
      </w:r>
    </w:p>
    <w:p>
      <w:pPr>
        <w:pStyle w:val="Cuerpodetexto"/>
        <w:spacing w:lineRule="auto" w:line="24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3"/>
      </w:tblGrid>
      <w:tr>
        <w:trPr/>
        <w:tc>
          <w:tcPr>
            <w:tcW w:w="7653" w:type="dxa"/>
            <w:tcBorders/>
            <w:shd w:fill="FFF5CE" w:val="clear"/>
          </w:tcPr>
          <w:p>
            <w:pPr>
              <w:pStyle w:val="Contenidodelatabla"/>
              <w:widowControl w:val="false"/>
              <w:rPr/>
            </w:pPr>
            <w:r>
              <w:rPr/>
              <w:t>Se adjunta fotografía.</w:t>
            </w:r>
          </w:p>
        </w:tc>
      </w:tr>
    </w:tbl>
    <w:p>
      <w:pPr>
        <w:pStyle w:val="Cuerpodetexto"/>
        <w:spacing w:lineRule="auto" w:line="24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Cuerpodetexto"/>
        <w:spacing w:lineRule="auto" w:line="240" w:before="0" w:after="14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942340" cy="911479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96" t="-1911" r="-15196" b="-1911"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114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567055" cy="83756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3328" t="-6268" r="-13328" b="-6268"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837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942340" cy="9114790"/>
          <wp:effectExtent l="0" t="0" r="0" b="0"/>
          <wp:wrapNone/>
          <wp:docPr id="3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96" t="-1911" r="-15196" b="-1911"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114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567055" cy="837565"/>
          <wp:effectExtent l="0" t="0" r="0" b="0"/>
          <wp:wrapSquare wrapText="bothSides"/>
          <wp:docPr id="4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3328" t="-6268" r="-13328" b="-6268"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837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basedOn w:val="Encabezado1"/>
    <w:next w:val="Cuerpodetexto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Ttulo11"/>
    <w:next w:val="Cuerpodetexto"/>
    <w:qFormat/>
    <w:pPr>
      <w:spacing w:before="120" w:after="60"/>
      <w:outlineLvl w:val="4"/>
    </w:pPr>
    <w:rPr>
      <w:rFonts w:ascii="Liberation Serif" w:hAnsi="Liberation Serif" w:eastAsia="SimSun"/>
      <w:b/>
      <w:bCs/>
      <w:sz w:val="20"/>
      <w:szCs w:val="20"/>
    </w:rPr>
  </w:style>
  <w:style w:type="character" w:styleId="DefaultParagraphFont" w:customStyle="1">
    <w:name w:val="Default Paragraph Font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>
    <w:name w:val="Enlace de Internet"/>
    <w:rPr>
      <w:color w:val="000080"/>
      <w:u w:val="single"/>
    </w:rPr>
  </w:style>
  <w:style w:type="character" w:styleId="Strong" w:customStyle="1">
    <w:name w:val="Strong"/>
    <w:qFormat/>
    <w:rPr>
      <w:b/>
      <w:bCs/>
    </w:rPr>
  </w:style>
  <w:style w:type="character" w:styleId="EnlacedeInternetvisitado">
    <w:name w:val="Enlace de Internet visitado"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UnresolvedMention">
    <w:name w:val="Unresolved Mention"/>
    <w:qFormat/>
    <w:rPr>
      <w:color w:val="605E5C"/>
    </w:rPr>
  </w:style>
  <w:style w:type="character" w:styleId="S7" w:customStyle="1">
    <w:name w:val="s7"/>
    <w:qFormat/>
    <w:rPr/>
  </w:style>
  <w:style w:type="character" w:styleId="Destaquemayor" w:customStyle="1">
    <w:name w:val="Destaque mayor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Annotationreference" w:customStyle="1">
    <w:name w:val="annotation reference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7" w:customStyle="1">
    <w:name w:val="Título7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 w:customStyle="1">
    <w:name w:val="List Paragraph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BalloonText" w:customStyle="1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Annotationtext" w:customStyle="1">
    <w:name w:val="annotation text"/>
    <w:basedOn w:val="Normal"/>
    <w:qFormat/>
    <w:pPr/>
    <w:rPr>
      <w:sz w:val="20"/>
    </w:rPr>
  </w:style>
  <w:style w:type="paragraph" w:styleId="Annotationsubject" w:customStyle="1">
    <w:name w:val="annotation subject"/>
    <w:basedOn w:val="Annotationtext"/>
    <w:next w:val="Annotationtext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LibreOffice/7.3.7.2$Windows_X86_64 LibreOffice_project/e114eadc50a9ff8d8c8a0567d6da8f454beeb84f</Application>
  <AppVersion>15.0000</AppVersion>
  <Pages>2</Pages>
  <Words>326</Words>
  <Characters>1712</Characters>
  <CharactersWithSpaces>2033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2023-02-21T13:00:00Z</dcterms:created>
  <dc:creator>ADELIFL</dc:creator>
  <dc:description/>
  <dc:language>es-ES</dc:language>
  <cp:lastModifiedBy/>
  <cp:lastPrinted>2023-02-24T11:04:53Z</cp:lastPrinted>
  <dcterms:modified xsi:type="dcterms:W3CDTF">2023-02-24T13:58:42Z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