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sz w:val="36"/>
          <w:szCs w:val="36"/>
        </w:rPr>
      </w:pPr>
      <w:r>
        <w:rPr>
          <w:rFonts w:cs="Arial" w:ascii="Arial" w:hAnsi="Arial"/>
          <w:b/>
          <w:sz w:val="36"/>
          <w:szCs w:val="36"/>
        </w:rPr>
        <w:t xml:space="preserve">El Gobierno local </w:t>
      </w:r>
      <w:r>
        <w:rPr>
          <w:rFonts w:cs="Arial" w:ascii="Arial" w:hAnsi="Arial"/>
          <w:b/>
          <w:sz w:val="36"/>
          <w:szCs w:val="36"/>
        </w:rPr>
        <w:t>inicia las obras de</w:t>
      </w:r>
      <w:r>
        <w:rPr>
          <w:rFonts w:cs="Arial" w:ascii="Arial" w:hAnsi="Arial"/>
          <w:b/>
          <w:sz w:val="36"/>
          <w:szCs w:val="36"/>
        </w:rPr>
        <w:t xml:space="preserve"> reurbanización del perímetro exterior del Complejo Chapín y del Estadio Chapín</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2"/>
          <w:szCs w:val="32"/>
        </w:rPr>
      </w:pPr>
      <w:r>
        <w:rPr>
          <w:rFonts w:cs="Arial" w:ascii="Arial" w:hAnsi="Arial"/>
          <w:sz w:val="32"/>
          <w:szCs w:val="32"/>
        </w:rPr>
        <w:t>Con una inversión de 600.000 euros, el Gobierno de Mamen Sánchez act</w:t>
      </w:r>
      <w:r>
        <w:rPr>
          <w:rFonts w:cs="Arial" w:ascii="Arial" w:hAnsi="Arial"/>
          <w:sz w:val="32"/>
          <w:szCs w:val="32"/>
        </w:rPr>
        <w:t>úa</w:t>
      </w:r>
      <w:r>
        <w:rPr>
          <w:rFonts w:cs="Arial" w:ascii="Arial" w:hAnsi="Arial"/>
          <w:sz w:val="32"/>
          <w:szCs w:val="32"/>
        </w:rPr>
        <w:t xml:space="preserve"> en la mejora de la accesibilidad con la nivelación, repavimentación de sus acerados en los tramos más deteriorados, dotará de iluminación la zona de preferencia del Estadio Chapín y repavimentará sus áreas terrizas</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Destaca la creación de un ‘carril multiservicio’ apto para bicicletas, patinetes y corredores similar al existente en la elipse de la Pradera ‘Laura Delgado Bimba’</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rPr>
          <w:rFonts w:ascii="Arial" w:hAnsi="Arial" w:cs="Arial"/>
          <w:color w:val="000000"/>
          <w:szCs w:val="24"/>
        </w:rPr>
      </w:pPr>
      <w:r>
        <w:rPr>
          <w:rFonts w:cs="Arial" w:ascii="Arial" w:hAnsi="Arial"/>
          <w:b/>
          <w:bCs/>
          <w:color w:val="000000"/>
          <w:szCs w:val="24"/>
        </w:rPr>
        <w:t xml:space="preserve">2 de abril </w:t>
      </w:r>
      <w:r>
        <w:rPr>
          <w:rFonts w:cs="Arial" w:ascii="Arial" w:hAnsi="Arial"/>
          <w:b/>
          <w:bCs/>
          <w:color w:val="000000"/>
          <w:szCs w:val="24"/>
        </w:rPr>
        <w:t xml:space="preserve">de 2023. </w:t>
      </w:r>
      <w:r>
        <w:rPr>
          <w:rFonts w:cs="Arial" w:ascii="Arial" w:hAnsi="Arial"/>
          <w:color w:val="000000"/>
          <w:szCs w:val="24"/>
        </w:rPr>
        <w:t xml:space="preserve">El Gobierno local </w:t>
      </w:r>
      <w:r>
        <w:rPr>
          <w:rFonts w:cs="Arial" w:ascii="Arial" w:hAnsi="Arial"/>
          <w:color w:val="000000"/>
          <w:szCs w:val="24"/>
        </w:rPr>
        <w:t xml:space="preserve">inicia las obras de </w:t>
      </w:r>
      <w:r>
        <w:rPr>
          <w:rFonts w:cs="Arial" w:ascii="Arial" w:hAnsi="Arial"/>
          <w:color w:val="000000"/>
          <w:szCs w:val="24"/>
        </w:rPr>
        <w:t>la reurbanización integral del perímetro exterior del Complejo Deportivo Chapín, que tiene como objeto la accesibilidad de sus acerados y mejora de sus accesos, fomentando la sostenibilidad con la creación de un ‘carril multiservicio’ apto para bicicletas, patinetes y patinadores, corredores y personas que lo quieran utilizar a modo de paseo, siendo similar al ya creado en la elipse de la Pradera ‘Laura Delgado Bimba’.</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Cuerpodetexto"/>
        <w:spacing w:lineRule="auto" w:line="240" w:before="0" w:after="0"/>
        <w:jc w:val="both"/>
        <w:rPr>
          <w:rFonts w:ascii="Arial" w:hAnsi="Arial" w:cs="Arial"/>
          <w:color w:val="000000"/>
          <w:szCs w:val="24"/>
        </w:rPr>
      </w:pPr>
      <w:r>
        <w:rPr>
          <w:rFonts w:cs="Arial" w:ascii="Arial" w:hAnsi="Arial"/>
          <w:color w:val="000000"/>
          <w:szCs w:val="24"/>
        </w:rPr>
        <w:t>Asimismo, se actuará en el ‘anillo’ exterior del Estadio Municipal Chapín, donde se van a repavimentar las áreas terrizas y a dotar de alumbrado público la zona de preferencia.</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Cuerpodetexto"/>
        <w:spacing w:lineRule="auto" w:line="240" w:before="0" w:after="0"/>
        <w:jc w:val="both"/>
        <w:rPr>
          <w:rFonts w:ascii="Arial" w:hAnsi="Arial" w:cs="Arial"/>
          <w:color w:val="000000"/>
          <w:szCs w:val="24"/>
        </w:rPr>
      </w:pPr>
      <w:r>
        <w:rPr>
          <w:rFonts w:cs="Arial" w:ascii="Arial" w:hAnsi="Arial"/>
          <w:color w:val="000000"/>
          <w:szCs w:val="24"/>
        </w:rPr>
        <w:t>El</w:t>
      </w:r>
      <w:r>
        <w:rPr>
          <w:rFonts w:cs="Arial" w:ascii="Arial" w:hAnsi="Arial"/>
          <w:color w:val="000000"/>
          <w:szCs w:val="24"/>
        </w:rPr>
        <w:t xml:space="preserve"> teniente de alcaldesa de Urbanismo, Infraestructuras y Medio Ambiente, José Antonio Díaz, </w:t>
      </w:r>
      <w:r>
        <w:rPr>
          <w:rFonts w:cs="Arial" w:ascii="Arial" w:hAnsi="Arial"/>
        </w:rPr>
        <w:t>ha destacado “el gran impulso que el Gobierno de Mamen Sánchez desde nuestra llegada al Ayuntamiento en junio de 2015 está dando al Complejo Deportivo Chapín, en el que hemos realizado inversiones por valor de 3,6 millones de euros gracias a fondos propios y europeos. Una línea de trabajo prioritaria que seguimos reforzando con esta actuación que tiene una inversión de 600.000 euros. Jerez funciona, Jerez ilusiona gracias a la inversión en la mejora de los equipamientos e infraestructuras públicas”.</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Por su parte, el delegado de Deportes y Medio Rural, Jesús Alba, ha remarcado que “es una actuación muy positiva para el fomento de la movilidad sostenible hacia el Complejo Chapín, con un ‘carril multiservicio’ exterior que también servirá para la práctica deportiva. Era necesario actuar en la nivelación de los acerados porque hay tramos con evidentes alteraciones, y por ello hemos impulsado esta actuación en los tramos más afectados por desniveles, que es la primera de este perfil y calado en su perímetro exterior, tanto del complejo como del estadio, desde hace 20 años”.</w:t>
      </w:r>
    </w:p>
    <w:p>
      <w:pPr>
        <w:pStyle w:val="Normal"/>
        <w:jc w:val="both"/>
        <w:rPr>
          <w:rFonts w:ascii="Arial" w:hAnsi="Arial" w:cs="Ari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28" t="-2459" r="-5228" b="-2459"/>
                  <a:stretch>
                    <a:fillRect/>
                  </a:stretch>
                </pic:blipFill>
                <pic:spPr bwMode="auto">
                  <a:xfrm>
                    <a:off x="0" y="0"/>
                    <a:ext cx="682625" cy="9531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5228" t="-2459" r="-5228" b="-2459"/>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8"/>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LibreOffice/7.3.7.2$Windows_X86_64 LibreOffice_project/e114eadc50a9ff8d8c8a0567d6da8f454beeb84f</Application>
  <AppVersion>15.0000</AppVersion>
  <Pages>2</Pages>
  <Words>382</Words>
  <Characters>2022</Characters>
  <CharactersWithSpaces>2397</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2023-03-24T08:41:00Z</dcterms:created>
  <dc:creator>ADELIFL</dc:creator>
  <dc:description/>
  <dc:language>es-ES</dc:language>
  <cp:lastModifiedBy/>
  <cp:lastPrinted>2022-08-08T08:14:00Z</cp:lastPrinted>
  <dcterms:modified xsi:type="dcterms:W3CDTF">2023-04-02T08:52:29Z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