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Destaquemayor"/>
          <w:rFonts w:eastAsia="Times New Roman" w:cs="Arial" w:ascii="Arial" w:hAnsi="Arial"/>
          <w:b w:val="false"/>
          <w:bCs w:val="false"/>
          <w:color w:val="D0D0D0"/>
          <w:kern w:val="2"/>
          <w:sz w:val="28"/>
          <w:szCs w:val="28"/>
          <w:u w:val="none"/>
          <w:lang w:val="es-ES" w:eastAsia="zh-CN" w:bidi="ar-SA"/>
        </w:rPr>
        <w:t>FOTONOTICIA</w:t>
      </w:r>
    </w:p>
    <w:p>
      <w:pPr>
        <w:pStyle w:val="Normal"/>
        <w:rPr>
          <w:rStyle w:val="Destaquemayor"/>
          <w:rFonts w:ascii="Arial" w:hAnsi="Arial" w:eastAsia="Times New Roman" w:cs="Arial"/>
          <w:color w:val="auto"/>
          <w:kern w:val="2"/>
          <w:sz w:val="36"/>
          <w:szCs w:val="36"/>
          <w:lang w:val="es-ES" w:eastAsia="zh-CN" w:bidi="ar-SA"/>
        </w:rPr>
      </w:pPr>
      <w:r>
        <w:rPr>
          <w:rFonts w:eastAsia="Times New Roman" w:cs="Arial" w:ascii="Arial" w:hAnsi="Arial"/>
          <w:color w:val="auto"/>
          <w:kern w:val="2"/>
          <w:sz w:val="36"/>
          <w:szCs w:val="36"/>
          <w:lang w:val="es-ES" w:eastAsia="zh-CN" w:bidi="ar-SA"/>
        </w:rPr>
      </w:r>
    </w:p>
    <w:p>
      <w:pPr>
        <w:pStyle w:val="Normal"/>
        <w:rPr>
          <w:rStyle w:val="Destaquemayor"/>
          <w:rFonts w:ascii="Arial" w:hAnsi="Arial" w:eastAsia="Times New Roman" w:cs="Arial"/>
          <w:color w:val="auto"/>
          <w:kern w:val="2"/>
          <w:sz w:val="36"/>
          <w:szCs w:val="36"/>
          <w:lang w:val="es-ES" w:eastAsia="zh-CN" w:bidi="ar-SA"/>
        </w:rPr>
      </w:pPr>
      <w:r>
        <w:rPr>
          <w:rStyle w:val="Destaquemayor"/>
          <w:rFonts w:eastAsia="Times New Roman" w:cs="Arial" w:ascii="Arial" w:hAnsi="Arial"/>
          <w:color w:val="auto"/>
          <w:kern w:val="2"/>
          <w:sz w:val="36"/>
          <w:szCs w:val="36"/>
          <w:lang w:val="es-ES" w:eastAsia="zh-CN" w:bidi="ar-SA"/>
        </w:rPr>
        <w:t>Laura Álvarez participa en el ciclo de conferencias organizado con motivo del 150 aniversario de la Biblioteca</w:t>
      </w:r>
    </w:p>
    <w:p>
      <w:pPr>
        <w:pStyle w:val="Normal"/>
        <w:rPr>
          <w:rFonts w:ascii="Arial" w:hAnsi="Arial" w:eastAsia="Times New Roman" w:cs="Arial"/>
          <w:color w:val="auto"/>
          <w:kern w:val="2"/>
          <w:sz w:val="24"/>
          <w:szCs w:val="24"/>
          <w:lang w:val="es-ES" w:eastAsia="zh-CN" w:bidi="ar-SA"/>
        </w:rPr>
      </w:pPr>
      <w:r>
        <w:rPr>
          <w:rFonts w:eastAsia="Times New Roman" w:cs="Arial" w:ascii="Arial" w:hAnsi="Arial"/>
          <w:color w:val="auto"/>
          <w:kern w:val="2"/>
          <w:sz w:val="24"/>
          <w:szCs w:val="24"/>
          <w:lang w:val="es-ES" w:eastAsia="zh-CN" w:bidi="ar-SA"/>
        </w:rPr>
      </w:r>
    </w:p>
    <w:p>
      <w:pPr>
        <w:pStyle w:val="Normal"/>
        <w:spacing w:before="0" w:after="170"/>
        <w:jc w:val="both"/>
        <w:rPr>
          <w:sz w:val="26"/>
          <w:szCs w:val="26"/>
        </w:rPr>
      </w:pPr>
      <w:r>
        <w:rPr>
          <w:rFonts w:eastAsia="Tahoma" w:cs="Arial" w:ascii="Arial" w:hAnsi="Arial"/>
          <w:b/>
          <w:bCs/>
          <w:sz w:val="26"/>
          <w:szCs w:val="26"/>
        </w:rPr>
        <w:t xml:space="preserve">20 de </w:t>
      </w:r>
      <w:r>
        <w:rPr>
          <w:rFonts w:eastAsia="Tahoma" w:cs="Arial" w:ascii="Arial" w:hAnsi="Arial"/>
          <w:b/>
          <w:bCs/>
          <w:color w:val="000000"/>
          <w:sz w:val="26"/>
          <w:szCs w:val="26"/>
        </w:rPr>
        <w:t>abril</w:t>
      </w:r>
      <w:r>
        <w:rPr>
          <w:rFonts w:eastAsia="Tahoma" w:cs="Arial" w:ascii="Arial" w:hAnsi="Arial"/>
          <w:b/>
          <w:bCs/>
          <w:sz w:val="26"/>
          <w:szCs w:val="26"/>
        </w:rPr>
        <w:t xml:space="preserve"> de 2023</w:t>
      </w:r>
      <w:r>
        <w:rPr>
          <w:rFonts w:eastAsia="Tahoma" w:cs="Arial" w:ascii="Arial" w:hAnsi="Arial"/>
          <w:sz w:val="26"/>
          <w:szCs w:val="26"/>
        </w:rPr>
        <w:t>. La primera teniente de alcaldesa, Laura Álvarez, ha asistido en el Palacio de Villapané</w:t>
      </w:r>
      <w:r>
        <w:rPr>
          <w:rFonts w:eastAsia="Tahoma" w:cs="Arial" w:ascii="Arial" w:hAnsi="Arial"/>
          <w:color w:val="auto"/>
          <w:kern w:val="2"/>
          <w:sz w:val="26"/>
          <w:szCs w:val="26"/>
          <w:lang w:val="es-ES" w:eastAsia="zh-CN" w:bidi="ar-SA"/>
        </w:rPr>
        <w:t xml:space="preserve">s a </w:t>
      </w:r>
      <w:r>
        <w:rPr>
          <w:rFonts w:eastAsia="Tahoma" w:cs="Arial" w:ascii="Arial" w:hAnsi="Arial"/>
          <w:b w:val="false"/>
          <w:i w:val="false"/>
          <w:caps w:val="false"/>
          <w:smallCaps w:val="false"/>
          <w:color w:val="auto"/>
          <w:spacing w:val="0"/>
          <w:kern w:val="2"/>
          <w:sz w:val="26"/>
          <w:szCs w:val="26"/>
          <w:lang w:val="es-ES" w:eastAsia="zh-CN" w:bidi="ar-SA"/>
        </w:rPr>
        <w:t xml:space="preserve">la ponencia ‘¡Dejadnos leer!: tres momentos decisivos en la historia de una bliblioteca centenaria’, que ha pronunciado el ex director de la Biblioteca Municipal de Jerez, Ramón Clavijo Provencio. </w:t>
      </w:r>
    </w:p>
    <w:p>
      <w:pPr>
        <w:pStyle w:val="Normal"/>
        <w:spacing w:before="0" w:after="170"/>
        <w:jc w:val="both"/>
        <w:rPr>
          <w:sz w:val="26"/>
          <w:szCs w:val="26"/>
        </w:rPr>
      </w:pPr>
      <w:r>
        <w:rPr>
          <w:rFonts w:eastAsia="Tahoma" w:cs="Arial" w:ascii="Arial" w:hAnsi="Arial"/>
          <w:b w:val="false"/>
          <w:i w:val="false"/>
          <w:caps w:val="false"/>
          <w:smallCaps w:val="false"/>
          <w:color w:val="auto"/>
          <w:spacing w:val="0"/>
          <w:kern w:val="2"/>
          <w:sz w:val="26"/>
          <w:szCs w:val="26"/>
          <w:lang w:val="es-ES" w:eastAsia="zh-CN" w:bidi="ar-SA"/>
        </w:rPr>
        <w:t>Este acto, que ha tenido lugar en el Palacio de Villapanés, se enmarca en el ciclo  de conferencias ‘Biblioteca municipal de Jerez. 150 años con la Cultura. 1873-2023’ que se viene desarrollando con motivo del 150 aniversario de la creación de este servicio municipal.</w:t>
      </w:r>
    </w:p>
    <w:p>
      <w:pPr>
        <w:pStyle w:val="Normal"/>
        <w:spacing w:before="0" w:after="170"/>
        <w:jc w:val="both"/>
        <w:rPr>
          <w:sz w:val="26"/>
          <w:szCs w:val="26"/>
        </w:rPr>
      </w:pPr>
      <w:r>
        <w:rPr>
          <w:rFonts w:eastAsia="Tahoma" w:cs="Arial" w:ascii="Arial" w:hAnsi="Arial"/>
          <w:b w:val="false"/>
          <w:i w:val="false"/>
          <w:caps w:val="false"/>
          <w:smallCaps w:val="false"/>
          <w:color w:val="auto"/>
          <w:spacing w:val="0"/>
          <w:kern w:val="2"/>
          <w:sz w:val="26"/>
          <w:szCs w:val="26"/>
          <w:lang w:val="es-ES" w:eastAsia="zh-CN" w:bidi="ar-SA"/>
        </w:rPr>
        <w:t>La teniente de alcaldesa introdujo la co</w:t>
      </w:r>
      <w:r>
        <w:rPr>
          <w:rFonts w:eastAsia="Tahoma" w:cs="Arial" w:ascii="Arial" w:hAnsi="Arial"/>
          <w:b w:val="false"/>
          <w:i w:val="false"/>
          <w:caps w:val="false"/>
          <w:smallCaps w:val="false"/>
          <w:color w:val="auto"/>
          <w:spacing w:val="0"/>
          <w:kern w:val="2"/>
          <w:sz w:val="26"/>
          <w:szCs w:val="26"/>
          <w:lang w:val="es-ES" w:eastAsia="zh-CN" w:bidi="ar-SA"/>
        </w:rPr>
        <w:t>n</w:t>
      </w:r>
      <w:r>
        <w:rPr>
          <w:rFonts w:eastAsia="Tahoma" w:cs="Arial" w:ascii="Arial" w:hAnsi="Arial"/>
          <w:b w:val="false"/>
          <w:i w:val="false"/>
          <w:caps w:val="false"/>
          <w:smallCaps w:val="false"/>
          <w:color w:val="auto"/>
          <w:spacing w:val="0"/>
          <w:kern w:val="2"/>
          <w:sz w:val="26"/>
          <w:szCs w:val="26"/>
          <w:lang w:val="es-ES" w:eastAsia="zh-CN" w:bidi="ar-SA"/>
        </w:rPr>
        <w:t>ferencia resaltando la figura de Ramón Clavijo como uno de los profesionales más versados en la Biblioteca Muncipal. Por su parte,  el ponente hizo una exposición sobre los momentos más destacados de la historia de la Biblioteca desde 1873, haciendo especial hincapié  en su primera etapa, en su posterior traslado al edificio de la Alameda del Banco en 1986 y en la remodelación que sufrió este mismo inmueble, por motivos de accesibilidad, en 2004.</w:t>
      </w:r>
    </w:p>
    <w:p>
      <w:pPr>
        <w:pStyle w:val="Normal"/>
        <w:spacing w:before="0" w:after="170"/>
        <w:jc w:val="both"/>
        <w:rPr>
          <w:sz w:val="24"/>
          <w:szCs w:val="24"/>
        </w:rPr>
      </w:pPr>
      <w:r>
        <w:rPr>
          <w:sz w:val="24"/>
          <w:szCs w:val="24"/>
        </w:rPr>
      </w:r>
    </w:p>
    <w:tbl>
      <w:tblPr>
        <w:tblW w:w="5000" w:type="pct"/>
        <w:jc w:val="left"/>
        <w:tblInd w:w="55" w:type="dxa"/>
        <w:tblLayout w:type="fixed"/>
        <w:tblCellMar>
          <w:top w:w="55" w:type="dxa"/>
          <w:left w:w="55" w:type="dxa"/>
          <w:bottom w:w="55" w:type="dxa"/>
          <w:right w:w="55" w:type="dxa"/>
        </w:tblCellMar>
      </w:tblPr>
      <w:tblGrid>
        <w:gridCol w:w="7653"/>
      </w:tblGrid>
      <w:tr>
        <w:trPr/>
        <w:tc>
          <w:tcPr>
            <w:tcW w:w="7653" w:type="dxa"/>
            <w:tcBorders/>
            <w:shd w:fill="E8E8E8" w:val="clear"/>
          </w:tcPr>
          <w:p>
            <w:pPr>
              <w:pStyle w:val="Contenidodelatabla"/>
              <w:widowControl w:val="false"/>
              <w:jc w:val="left"/>
              <w:rPr>
                <w:i w:val="false"/>
                <w:i w:val="false"/>
                <w:iCs w:val="false"/>
              </w:rPr>
            </w:pPr>
            <w:r>
              <w:rPr>
                <w:rFonts w:ascii="Arial" w:hAnsi="Arial"/>
                <w:b w:val="false"/>
                <w:bCs w:val="false"/>
                <w:i w:val="false"/>
                <w:iCs w:val="false"/>
                <w:strike w:val="false"/>
                <w:dstrike w:val="false"/>
                <w:outline w:val="false"/>
                <w:shadow w:val="false"/>
                <w:color w:val="000000"/>
                <w:sz w:val="22"/>
                <w:szCs w:val="22"/>
                <w:u w:val="none"/>
              </w:rPr>
              <w:t>Se adjunta fotografía.</w:t>
            </w:r>
          </w:p>
        </w:tc>
      </w:tr>
    </w:tbl>
    <w:p>
      <w:pPr>
        <w:pStyle w:val="Normal"/>
        <w:spacing w:before="0" w:after="170"/>
        <w:jc w:val="both"/>
        <w:rPr>
          <w:sz w:val="24"/>
          <w:szCs w:val="24"/>
        </w:rPr>
      </w:pPr>
      <w:r>
        <w:rPr>
          <w:rFonts w:eastAsia="Tahoma" w:cs="Arial" w:ascii="Arial" w:hAnsi="Arial"/>
          <w:b w:val="false"/>
          <w:bCs w:val="false"/>
          <w:color w:val="auto"/>
          <w:kern w:val="2"/>
          <w:sz w:val="24"/>
          <w:szCs w:val="24"/>
          <w:lang w:val="es-ES" w:eastAsia="zh-CN" w:bidi="ar-SA"/>
        </w:rPr>
        <w:t xml:space="preserve">      </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1949</TotalTime>
  <Application>LibreOffice/7.3.7.2$Windows_X86_64 LibreOffice_project/e114eadc50a9ff8d8c8a0567d6da8f454beeb84f</Application>
  <AppVersion>15.0000</AppVersion>
  <Pages>1</Pages>
  <Words>194</Words>
  <Characters>1019</Characters>
  <CharactersWithSpaces>1217</CharactersWithSpaces>
  <Paragraphs>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ADELIFL</dc:creator>
  <dc:description/>
  <dc:language>es-ES</dc:language>
  <cp:lastModifiedBy/>
  <cp:lastPrinted>2023-04-20T12:04:34Z</cp:lastPrinted>
  <dcterms:modified xsi:type="dcterms:W3CDTF">2023-04-20T13:44:57Z</dcterms:modified>
  <cp:revision>252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