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 Narrow" w:hAnsi="Arial Narrow"/>
          <w:b w:val="false"/>
          <w:b w:val="false"/>
          <w:bCs w:val="false"/>
          <w:color w:val="D0D0D0"/>
          <w:u w:val="none"/>
        </w:rPr>
      </w:pPr>
      <w:r>
        <w:rPr>
          <w:rFonts w:cs="Arial" w:ascii="Arial Narrow" w:hAnsi="Arial Narrow"/>
          <w:b w:val="false"/>
          <w:bCs w:val="false"/>
          <w:color w:val="D0D0D0"/>
          <w:sz w:val="28"/>
          <w:szCs w:val="28"/>
          <w:u w:val="none"/>
        </w:rPr>
        <w:t>FOTONOTICIA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rFonts w:ascii="Arial Narrow" w:hAnsi="Arial Narrow"/>
        </w:rPr>
      </w:pPr>
      <w:r>
        <w:rPr>
          <w:rFonts w:cs="Arial" w:ascii="Arial Narrow" w:hAnsi="Arial Narrow"/>
          <w:b/>
          <w:bCs/>
          <w:sz w:val="36"/>
          <w:szCs w:val="36"/>
        </w:rPr>
        <w:t>Ana Hérica Ramos y Juan Antonio Cabello visitan el VI Mercadillo Solidario del colegio SAFA Jerez</w:t>
      </w:r>
    </w:p>
    <w:p>
      <w:pPr>
        <w:pStyle w:val="Normal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eastAsia="Tahoma" w:cs="Arial" w:ascii="Arial Narrow" w:hAnsi="Arial Narrow"/>
          <w:b/>
          <w:bCs/>
          <w:color w:val="auto"/>
          <w:kern w:val="2"/>
          <w:sz w:val="26"/>
          <w:szCs w:val="26"/>
          <w:lang w:val="es-ES" w:eastAsia="zh-CN" w:bidi="ar-SA"/>
        </w:rPr>
        <w:t>28 de abril de 2023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. Los delegados de Igualdad y Diversidad, Ana Hérica Ramos, y Educación, Juan Antonio Cabello, han acompañado al colegio SAFA Jerez en las actividades organizadas en torno a su VI Mercadillo Solidario, que forma parte de las actividades que tienen en marcha desde el lunes dentro de su ‘Semana de Ciudadanía Global’</w:t>
      </w:r>
      <w:r>
        <w:rPr>
          <w:rFonts w:eastAsia="Tahoma" w:cs="Arial" w:ascii="Arial Narrow" w:hAnsi="Arial Narrow"/>
          <w:b w:val="false"/>
          <w:bCs w:val="false"/>
          <w:sz w:val="26"/>
          <w:szCs w:val="26"/>
        </w:rPr>
        <w:t xml:space="preserve">. SAFA Jerez cuenta desde el pasado curso con el reconocimiento como Centro Escolar por el Comercio Justo y ´Centro escolar comprometido con la Agenda 2030’.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eastAsia="Tahoma" w:cs="Arial" w:ascii="Arial Narrow" w:hAnsi="Arial Narrow"/>
          <w:b w:val="false"/>
          <w:bCs w:val="false"/>
          <w:sz w:val="26"/>
          <w:szCs w:val="26"/>
        </w:rPr>
        <w:t xml:space="preserve">En esta visita, los delegados han agradecido a esta comunidad educativa su apuesta y compromiso permanentes con la sensibilización del alumnado en los valores de la cooperación y del consumo responsable, con los que esta comunidad educativa se implica activamente dentro del proyecto “Jerez, Ciudad por el Comercio Justo”, reconocimiento que ha recibido la ciudad este mismo año. </w:t>
      </w:r>
    </w:p>
    <w:p>
      <w:pPr>
        <w:pStyle w:val="Normal"/>
        <w:jc w:val="both"/>
        <w:rPr>
          <w:rFonts w:ascii="Arial" w:hAnsi="Arial" w:eastAsia="Tahoma" w:cs="Arial"/>
          <w:b w:val="false"/>
          <w:b w:val="false"/>
          <w:bCs w:val="false"/>
          <w:szCs w:val="24"/>
        </w:rPr>
      </w:pPr>
      <w:r>
        <w:rPr>
          <w:rFonts w:eastAsia="Tahoma" w:cs="Arial" w:ascii="Arial" w:hAnsi="Arial"/>
          <w:b w:val="false"/>
          <w:bCs w:val="false"/>
          <w:szCs w:val="24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>
          <w:trHeight w:val="570" w:hRule="atLeast"/>
        </w:trPr>
        <w:tc>
          <w:tcPr>
            <w:tcW w:w="7649" w:type="dxa"/>
            <w:tcBorders/>
            <w:shd w:fill="E8E8E8" w:val="clear"/>
          </w:tcPr>
          <w:p>
            <w:pPr>
              <w:pStyle w:val="Normal"/>
              <w:widowControl w:val="false"/>
              <w:rPr>
                <w:rFonts w:ascii="Arial Narrow" w:hAnsi="Arial Narrow"/>
                <w:i w:val="false"/>
                <w:i w:val="false"/>
                <w:iCs w:val="false"/>
              </w:rPr>
            </w:pPr>
            <w:r>
              <w:rPr>
                <w:rFonts w:cs="Arial" w:ascii="Arial Narrow" w:hAnsi="Arial Narrow"/>
                <w:i w:val="false"/>
                <w:iCs w:val="false"/>
                <w:sz w:val="22"/>
                <w:szCs w:val="22"/>
              </w:rPr>
              <w:t>Se adjunta fotografía</w:t>
            </w:r>
            <w:r>
              <w:rPr>
                <w:rFonts w:cs="Arial" w:ascii="Arial Narrow" w:hAnsi="Arial Narrow"/>
                <w:i w:val="false"/>
                <w:iCs w:val="false"/>
                <w:sz w:val="22"/>
                <w:szCs w:val="22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Cuerpodetexto"/>
        <w:spacing w:before="0" w:after="140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02" t="-4280" r="-9102" b="-4280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LibreOffice/7.3.7.2$Windows_X86_64 LibreOffice_project/e114eadc50a9ff8d8c8a0567d6da8f454beeb84f</Application>
  <AppVersion>15.0000</AppVersion>
  <Pages>1</Pages>
  <Words>159</Words>
  <Characters>846</Characters>
  <CharactersWithSpaces>1002</CharactersWithSpaces>
  <Paragraphs>5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2023-04-28T13:01:03Z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