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40"/>
          <w:szCs w:val="40"/>
        </w:rPr>
        <w:t>El certamen ‘Comercio justo con gusto’ abre su plazo de participación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eastAsia="Tahoma" w:cs="Arial" w:ascii="Arial Narrow" w:hAnsi="Arial Narrow"/>
          <w:sz w:val="36"/>
          <w:szCs w:val="24"/>
        </w:rPr>
        <w:t xml:space="preserve">Alcampo patrocina una actividad impulsada por el Grupo Motor de Jerez por el Comercio Justo </w:t>
      </w:r>
    </w:p>
    <w:p>
      <w:pPr>
        <w:pStyle w:val="Normal"/>
        <w:rPr>
          <w:rFonts w:ascii="Arial Narrow" w:hAnsi="Arial Narrow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16 de mayo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El Grupo Motor de Jerez por el Comercio Justo organiza el concurso de recetas ‘Comercio justo con gusto’. Esta actividad, patrocinada por Alcampo, </w:t>
      </w:r>
      <w:r>
        <w:rPr>
          <w:rFonts w:eastAsia="Arial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pretende fomentar la conciencia de nuestras decisiones con respecto al consumo. La de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legada de Coordinación de Distritos y Voluntariado, Ana Hérica Ramos, ha agradecido el compromiso de todo el Grupo Motor, imprescindible para seguir creando alianzas para mantener la certificación de Jerez como Ciudad por el Comercio Justo, y el impulso que Oxfam Intermón y PROYDE han ofrecido a este certamen.</w:t>
      </w:r>
    </w:p>
    <w:p>
      <w:pPr>
        <w:pStyle w:val="Normal"/>
        <w:jc w:val="both"/>
        <w:rPr>
          <w:rFonts w:ascii="Arial Narrow" w:hAnsi="Arial Narrow" w:eastAsia="Tahoma" w:cs="Arial"/>
          <w:b w:val="false"/>
          <w:b w:val="false"/>
          <w:bCs w:val="false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b w:val="false"/>
          <w:bCs w:val="false"/>
          <w:sz w:val="26"/>
          <w:szCs w:val="26"/>
        </w:rPr>
        <w:t xml:space="preserve">Este concurso está abierto a toda la ciudadanía, y cuenta con modalidad para adultos e infantil. Todas las personas interesadas podrán participar aportando una receta con tres fotografías: una que muestre los ingredientes (dos deben ser de comercio justo), otra las instrucciones de elaboración, y la tercera, el resultado final. Los trabajos a concurso deberán remitirse a </w:t>
      </w:r>
      <w:hyperlink r:id="rId2">
        <w:r>
          <w:rPr>
            <w:rStyle w:val="EnlacedeInternet"/>
            <w:rFonts w:eastAsia="Tahoma" w:cs="Arial" w:ascii="Arial Narrow" w:hAnsi="Arial Narrow"/>
            <w:b w:val="false"/>
            <w:bCs w:val="false"/>
            <w:sz w:val="26"/>
            <w:szCs w:val="26"/>
          </w:rPr>
          <w:t>jerezcomerciojusto@gmail.com</w:t>
        </w:r>
      </w:hyperlink>
      <w:r>
        <w:rPr>
          <w:rFonts w:eastAsia="Tahoma" w:cs="Arial" w:ascii="Arial Narrow" w:hAnsi="Arial Narrow"/>
          <w:b w:val="false"/>
          <w:bCs w:val="false"/>
          <w:sz w:val="26"/>
          <w:szCs w:val="26"/>
        </w:rPr>
        <w:t xml:space="preserve">. Toda la información, podrá consultarse en </w:t>
      </w:r>
      <w:hyperlink r:id="rId3">
        <w:r>
          <w:rPr>
            <w:rStyle w:val="EnlacedeInternet"/>
            <w:rFonts w:eastAsia="Tahoma" w:cs="Arial" w:ascii="Arial Narrow" w:hAnsi="Arial Narrow"/>
            <w:b w:val="false"/>
            <w:bCs w:val="false"/>
            <w:sz w:val="26"/>
            <w:szCs w:val="26"/>
          </w:rPr>
          <w:t>www.jerez.es/comerciojusto</w:t>
        </w:r>
      </w:hyperlink>
      <w:r>
        <w:rPr>
          <w:rFonts w:eastAsia="Tahoma" w:cs="Arial" w:ascii="Arial Narrow" w:hAnsi="Arial Narrow"/>
          <w:b w:val="false"/>
          <w:bCs w:val="false"/>
          <w:sz w:val="26"/>
          <w:szCs w:val="26"/>
        </w:rPr>
        <w:t xml:space="preserve"> .</w:t>
      </w:r>
    </w:p>
    <w:p>
      <w:pPr>
        <w:pStyle w:val="Normal"/>
        <w:jc w:val="both"/>
        <w:rPr>
          <w:rFonts w:ascii="Arial Narrow" w:hAnsi="Arial Narrow" w:eastAsia="Tahoma" w:cs="Arial"/>
          <w:b w:val="false"/>
          <w:b w:val="false"/>
          <w:bCs w:val="false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b w:val="false"/>
          <w:bCs w:val="false"/>
          <w:sz w:val="26"/>
          <w:szCs w:val="26"/>
        </w:rPr>
        <w:t xml:space="preserve">El Grupo Motor de Jerez por el Comercio Justo está conformado por el Ayuntamiento </w:t>
      </w:r>
      <w:r>
        <w:rPr>
          <w:rFonts w:ascii="Arial Narrow" w:hAnsi="Arial Narrow"/>
          <w:b w:val="false"/>
          <w:bCs w:val="false"/>
          <w:sz w:val="26"/>
          <w:szCs w:val="26"/>
        </w:rPr>
        <w:t xml:space="preserve">junto a </w:t>
      </w:r>
      <w:r>
        <w:rPr>
          <w:rStyle w:val="Destaquemayor"/>
          <w:rFonts w:ascii="Arial Narrow" w:hAnsi="Arial Narrow"/>
          <w:b w:val="false"/>
          <w:bCs w:val="false"/>
          <w:sz w:val="26"/>
          <w:szCs w:val="26"/>
        </w:rPr>
        <w:t xml:space="preserve">Oxfam Intermón, PROYDE, </w:t>
      </w:r>
      <w:r>
        <w:rPr>
          <w:rFonts w:ascii="Arial Narrow" w:hAnsi="Arial Narrow"/>
          <w:b w:val="false"/>
          <w:bCs w:val="false"/>
          <w:sz w:val="26"/>
          <w:szCs w:val="26"/>
        </w:rPr>
        <w:t xml:space="preserve">la </w:t>
      </w:r>
      <w:r>
        <w:rPr>
          <w:rStyle w:val="Destaquemayor"/>
          <w:rFonts w:ascii="Arial Narrow" w:hAnsi="Arial Narrow"/>
          <w:b w:val="false"/>
          <w:bCs w:val="false"/>
          <w:sz w:val="26"/>
          <w:szCs w:val="26"/>
        </w:rPr>
        <w:t>Coordinadora de ONGD</w:t>
      </w:r>
      <w:r>
        <w:rPr>
          <w:rFonts w:ascii="Arial Narrow" w:hAnsi="Arial Narrow"/>
          <w:b w:val="false"/>
          <w:bCs w:val="false"/>
          <w:sz w:val="26"/>
          <w:szCs w:val="26"/>
        </w:rPr>
        <w:t xml:space="preserve"> de la Provincia de Cádiz, </w:t>
      </w:r>
      <w:r>
        <w:rPr>
          <w:rStyle w:val="Destaquemayor"/>
          <w:rFonts w:ascii="Arial Narrow" w:hAnsi="Arial Narrow"/>
          <w:b w:val="false"/>
          <w:bCs w:val="false"/>
          <w:sz w:val="26"/>
          <w:szCs w:val="26"/>
        </w:rPr>
        <w:t>Madre Coraje, Cáritas, Bululú, Inter y Fondo Ecosoje</w:t>
      </w:r>
      <w:r>
        <w:rPr>
          <w:rFonts w:ascii="Arial Narrow" w:hAnsi="Arial Narrow"/>
          <w:b w:val="false"/>
          <w:bCs w:val="false"/>
          <w:sz w:val="26"/>
          <w:szCs w:val="26"/>
        </w:rPr>
        <w:t>. Alcampo es una de las empresas de la ciudad que está apostando por la dinamización de actividades de comercio justo, y hoy culmina un año más su quincena del comercio justo.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rezcomerciojusto@gmail.com" TargetMode="External"/><Relationship Id="rId3" Type="http://schemas.openxmlformats.org/officeDocument/2006/relationships/hyperlink" Target="http://www.jerez.es/comerciojusto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LibreOffice/7.3.7.2$Windows_X86_64 LibreOffice_project/e114eadc50a9ff8d8c8a0567d6da8f454beeb84f</Application>
  <AppVersion>15.0000</AppVersion>
  <Pages>1</Pages>
  <Words>248</Words>
  <Characters>1345</Characters>
  <CharactersWithSpaces>1589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2023-05-16T12:49:07Z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