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Textopreformateado"/>
        <w:jc w:val="left"/>
        <w:rPr>
          <w:rFonts w:ascii="Arial Narrow" w:hAnsi="Arial Narrow"/>
        </w:rPr>
      </w:pPr>
      <w:r>
        <w:rPr>
          <w:rFonts w:eastAsia="Times New Roman" w:cs="Arial" w:ascii="Arial Narrow" w:hAnsi="Arial Narrow"/>
          <w:b/>
          <w:bCs/>
          <w:sz w:val="36"/>
          <w:szCs w:val="36"/>
          <w:lang w:eastAsia="es-ES"/>
        </w:rPr>
        <w:t xml:space="preserve">Finalizan las obras de reforma integral de la calle William Shakespeare </w:t>
      </w:r>
    </w:p>
    <w:p>
      <w:pPr>
        <w:pStyle w:val="Normal"/>
        <w:shd w:val="clear" w:fill="FFFFFF"/>
        <w:suppressAutoHyphens w:val="true"/>
        <w:spacing w:before="280" w:after="142"/>
        <w:rPr>
          <w:rFonts w:ascii="Arial Narrow" w:hAnsi="Arial Narrow"/>
        </w:rPr>
      </w:pPr>
      <w:r>
        <w:rPr>
          <w:rFonts w:eastAsia="Times New Roman" w:cs="Arial" w:ascii="Arial Narrow" w:hAnsi="Arial Narrow"/>
          <w:color w:val="auto"/>
          <w:sz w:val="32"/>
          <w:szCs w:val="32"/>
          <w:lang w:val="es-ES" w:eastAsia="es-ES" w:bidi="ar-SA"/>
        </w:rPr>
        <w:t>El proyecto, con un importe de 148.000 euros, ha tenido como objeto mejorar la accesibilidad de este vial próximo a la Laguna de Torrox mediante el arreglo de acerados y alcorques</w:t>
      </w:r>
    </w:p>
    <w:p>
      <w:pPr>
        <w:pStyle w:val="Normal"/>
        <w:shd w:val="clear" w:fill="FFFFFF"/>
        <w:suppressAutoHyphens w:val="true"/>
        <w:spacing w:before="280" w:after="142"/>
        <w:jc w:val="both"/>
        <w:rPr>
          <w:rFonts w:ascii="Arial Narrow" w:hAnsi="Arial Narrow"/>
          <w:sz w:val="26"/>
          <w:szCs w:val="26"/>
        </w:rPr>
      </w:pPr>
      <w:r>
        <w:rPr>
          <w:rFonts w:cs="Arial" w:ascii="Arial Narrow" w:hAnsi="Arial Narrow"/>
          <w:b/>
          <w:bCs/>
          <w:color w:val="00000A"/>
          <w:sz w:val="26"/>
          <w:szCs w:val="26"/>
          <w:lang w:eastAsia="es-ES"/>
        </w:rPr>
        <w:t xml:space="preserve">22 de mayo de 2023. </w:t>
      </w:r>
      <w:r>
        <w:rPr>
          <w:rFonts w:cs="Arial" w:ascii="Arial Narrow" w:hAnsi="Arial Narrow"/>
          <w:b w:val="false"/>
          <w:bCs w:val="false"/>
          <w:color w:val="00000A"/>
          <w:sz w:val="26"/>
          <w:szCs w:val="26"/>
          <w:lang w:eastAsia="es-ES"/>
        </w:rPr>
        <w:t>Las obras de</w:t>
      </w:r>
      <w:r>
        <w:rPr>
          <w:rFonts w:eastAsia="Trebuchet MS" w:cs="Arial" w:ascii="Arial Narrow" w:hAnsi="Arial Narrow"/>
          <w:color w:val="000000"/>
          <w:sz w:val="26"/>
          <w:szCs w:val="26"/>
          <w:lang w:eastAsia="es-ES_tradnl"/>
        </w:rPr>
        <w:t xml:space="preserve"> m</w:t>
      </w:r>
      <w:r>
        <w:rPr>
          <w:rFonts w:cs="Arial" w:ascii="Arial Narrow" w:hAnsi="Arial Narrow"/>
          <w:sz w:val="26"/>
          <w:szCs w:val="26"/>
        </w:rPr>
        <w:t>ejora de la accesibilidad de la calle</w:t>
      </w:r>
      <w:r>
        <w:rPr>
          <w:rFonts w:cs="Arial" w:ascii="Arial Narrow" w:hAnsi="Arial Narrow"/>
          <w:b/>
          <w:bCs/>
          <w:sz w:val="26"/>
          <w:szCs w:val="26"/>
        </w:rPr>
        <w:t xml:space="preserve"> </w:t>
      </w:r>
      <w:r>
        <w:rPr>
          <w:rFonts w:cs="Arial" w:ascii="Arial Narrow" w:hAnsi="Arial Narrow"/>
          <w:b w:val="false"/>
          <w:bCs w:val="false"/>
          <w:sz w:val="26"/>
          <w:szCs w:val="26"/>
        </w:rPr>
        <w:t xml:space="preserve">William Shakespeare han finalizado, tal y como ha informado esta mañana el teniente de alcaldesa de Urbanismo, Medio Ambiente e Infraestructuras, José Antonio Díaz, tras realizar una visita técnica para comprobar el resultado de los trabajos ejecutados, junto con personal de su Delegación. </w:t>
      </w:r>
    </w:p>
    <w:p>
      <w:pPr>
        <w:pStyle w:val="Normal"/>
        <w:shd w:val="clear" w:fill="FFFFFF"/>
        <w:suppressAutoHyphens w:val="true"/>
        <w:spacing w:before="280" w:after="142"/>
        <w:jc w:val="both"/>
        <w:rPr>
          <w:rFonts w:ascii="Arial Narrow" w:hAnsi="Arial Narrow"/>
          <w:sz w:val="26"/>
          <w:szCs w:val="26"/>
        </w:rPr>
      </w:pPr>
      <w:r>
        <w:rPr>
          <w:rFonts w:cs="Arial" w:ascii="Arial Narrow" w:hAnsi="Arial Narrow"/>
          <w:b w:val="false"/>
          <w:bCs w:val="false"/>
          <w:sz w:val="26"/>
          <w:szCs w:val="26"/>
        </w:rPr>
        <w:t xml:space="preserve">Según ha explicado el responsable municipal, la visita ha tenido como objeto inspeccionar el estado final de estas obras y la nueva señalización de esta calle situada en el entorno de la Laguna de Torrox, donde anteriormente existían distintos desniveles que dificultaban el tránsito peatonal y la movilidad, y que a través de esta intervención integral ha conseguido una renovación completa de sus alcorques y acerados. </w:t>
      </w:r>
    </w:p>
    <w:p>
      <w:pPr>
        <w:pStyle w:val="Normal"/>
        <w:shd w:val="clear" w:fill="FFFFFF"/>
        <w:suppressAutoHyphens w:val="true"/>
        <w:spacing w:before="280" w:after="142"/>
        <w:jc w:val="both"/>
        <w:rPr>
          <w:rFonts w:ascii="Arial Narrow" w:hAnsi="Arial Narrow"/>
          <w:sz w:val="26"/>
          <w:szCs w:val="26"/>
        </w:rPr>
      </w:pPr>
      <w:r>
        <w:rPr>
          <w:rFonts w:cs="Arial" w:ascii="Arial Narrow" w:hAnsi="Arial Narrow"/>
          <w:b w:val="false"/>
          <w:bCs w:val="false"/>
          <w:sz w:val="26"/>
          <w:szCs w:val="26"/>
        </w:rPr>
        <w:t xml:space="preserve">Igualmente, esta actuación ha incluido la pavimentación de la zona perimetral de la Laguna de Torrox con asfalto rojo, lo que en suma, ha supuesto una mejora de todo este entorno que repercutirá en la calidad de vida de los vecinos. </w:t>
      </w:r>
    </w:p>
    <w:p>
      <w:pPr>
        <w:pStyle w:val="Normal"/>
        <w:shd w:val="clear" w:fill="FFFFFF"/>
        <w:suppressAutoHyphens w:val="true"/>
        <w:spacing w:before="280" w:after="142"/>
        <w:jc w:val="both"/>
        <w:rPr>
          <w:rFonts w:ascii="Arial Narrow" w:hAnsi="Arial Narrow"/>
          <w:sz w:val="26"/>
          <w:szCs w:val="26"/>
        </w:rPr>
      </w:pPr>
      <w:r>
        <w:rPr>
          <w:rFonts w:cs="Arial" w:ascii="Arial Narrow" w:hAnsi="Arial Narrow"/>
          <w:b w:val="false"/>
          <w:bCs w:val="false"/>
          <w:sz w:val="26"/>
          <w:szCs w:val="26"/>
        </w:rPr>
        <w:t xml:space="preserve">Este proyecto, que tiene un importe de 148.000 euros, se ha llevado a cabo en cumplimiento con el compromiso adquirido con los colectivos vecinales de la zona, y especialmente de los residentes de la calle William Shakespeare, y se enmarca dentro del Plan de Barrios del Ayuntamiento destinado a la reforma del sistema viario de la ciudad. </w:t>
      </w:r>
    </w:p>
    <w:p>
      <w:pPr>
        <w:pStyle w:val="Normal"/>
        <w:shd w:val="clear" w:fill="FFFFFF"/>
        <w:suppressAutoHyphens w:val="true"/>
        <w:spacing w:before="280" w:after="142"/>
        <w:jc w:val="both"/>
        <w:rPr>
          <w:rFonts w:ascii="Arial Narrow" w:hAnsi="Arial Narrow"/>
          <w:sz w:val="26"/>
          <w:szCs w:val="26"/>
        </w:rPr>
      </w:pPr>
      <w:r>
        <w:rPr>
          <w:rFonts w:cs="Arial" w:ascii="Arial Narrow" w:hAnsi="Arial Narrow"/>
          <w:b w:val="false"/>
          <w:bCs w:val="false"/>
          <w:sz w:val="26"/>
          <w:szCs w:val="26"/>
        </w:rPr>
        <w:t xml:space="preserve">Cabe recordar que desde el Ayuntamiento se han ejecutado diversas actuaciones en la Laguna de Torrox y su entorno, tales como la sustitución del alumbrado con luces led, la dotación de un parque biosaludable y de un parque infantil, o la reforma de senderos peatonales. </w:t>
      </w:r>
      <w:r>
        <w:rPr>
          <w:rFonts w:cs="Arial" w:ascii="Arial Narrow" w:hAnsi="Arial Narrow"/>
          <w:b w:val="false"/>
          <w:bCs w:val="false"/>
          <w:sz w:val="26"/>
          <w:szCs w:val="26"/>
        </w:rPr>
        <w:t xml:space="preserve"> </w:t>
      </w:r>
      <w:r>
        <w:rPr>
          <w:rFonts w:cs="Arial" w:ascii="Arial Narrow" w:hAnsi="Arial Narrow"/>
          <w:b w:val="false"/>
          <w:bCs w:val="false"/>
          <w:sz w:val="26"/>
          <w:szCs w:val="26"/>
        </w:rPr>
        <w:t>Asimismo, en próximas fechas, el Ayuntamiento prevé sacar a licitación una concesión administrativa para la instalación de un restaurante en la Laguna de Torrox.</w:t>
      </w:r>
    </w:p>
    <w:p>
      <w:pPr>
        <w:pStyle w:val="Textopreformateado"/>
        <w:jc w:val="both"/>
        <w:rPr>
          <w:rFonts w:ascii="Arial Narrow" w:hAnsi="Arial Narrow"/>
          <w:sz w:val="26"/>
          <w:szCs w:val="26"/>
        </w:rPr>
      </w:pPr>
      <w:r>
        <w:rPr>
          <w:rFonts w:ascii="Arial Narrow" w:hAnsi="Arial Narrow"/>
          <w:sz w:val="26"/>
          <w:szCs w:val="26"/>
        </w:rPr>
      </w:r>
    </w:p>
    <w:tbl>
      <w:tblPr>
        <w:tblW w:w="7649" w:type="dxa"/>
        <w:jc w:val="left"/>
        <w:tblInd w:w="54" w:type="dxa"/>
        <w:tblLayout w:type="fixed"/>
        <w:tblCellMar>
          <w:top w:w="55" w:type="dxa"/>
          <w:left w:w="55" w:type="dxa"/>
          <w:bottom w:w="55" w:type="dxa"/>
          <w:right w:w="55" w:type="dxa"/>
        </w:tblCellMar>
      </w:tblPr>
      <w:tblGrid>
        <w:gridCol w:w="7649"/>
      </w:tblGrid>
      <w:tr>
        <w:trPr/>
        <w:tc>
          <w:tcPr>
            <w:tcW w:w="7649" w:type="dxa"/>
            <w:tcBorders>
              <w:top w:val="single" w:sz="2" w:space="0" w:color="000000"/>
              <w:left w:val="single" w:sz="2" w:space="0" w:color="000000"/>
              <w:bottom w:val="single" w:sz="2" w:space="0" w:color="000000"/>
              <w:right w:val="single" w:sz="2" w:space="0" w:color="000000"/>
            </w:tcBorders>
            <w:shd w:color="auto" w:fill="E8E8E8"/>
          </w:tcPr>
          <w:p>
            <w:pPr>
              <w:pStyle w:val="Normal"/>
              <w:widowControl w:val="false"/>
              <w:tabs>
                <w:tab w:val="clear" w:pos="720"/>
              </w:tabs>
              <w:rPr>
                <w:sz w:val="24"/>
                <w:szCs w:val="24"/>
              </w:rPr>
            </w:pPr>
            <w:r>
              <w:rPr>
                <w:rFonts w:ascii="Arial" w:hAnsi="Arial"/>
                <w:i w:val="false"/>
                <w:iCs w:val="false"/>
                <w:sz w:val="22"/>
                <w:szCs w:val="22"/>
              </w:rPr>
              <w:t>Se adjunta</w:t>
            </w:r>
            <w:r>
              <w:rPr>
                <w:rFonts w:ascii="Arial" w:hAnsi="Arial"/>
                <w:i w:val="false"/>
                <w:iCs w:val="false"/>
                <w:sz w:val="22"/>
                <w:szCs w:val="22"/>
              </w:rPr>
              <w:t xml:space="preserve"> </w:t>
            </w:r>
            <w:r>
              <w:rPr>
                <w:rFonts w:ascii="Arial" w:hAnsi="Arial"/>
                <w:i w:val="false"/>
                <w:iCs w:val="false"/>
                <w:sz w:val="22"/>
                <w:szCs w:val="22"/>
              </w:rPr>
              <w:t>fotografía</w:t>
            </w:r>
            <w:r>
              <w:rPr>
                <w:rFonts w:ascii="Arial" w:hAnsi="Arial"/>
                <w:i w:val="false"/>
                <w:iCs w:val="false"/>
                <w:sz w:val="24"/>
                <w:szCs w:val="24"/>
              </w:rPr>
              <w:t>.</w:t>
            </w:r>
          </w:p>
        </w:tc>
      </w:tr>
    </w:tbl>
    <w:p>
      <w:pPr>
        <w:pStyle w:val="Normal"/>
        <w:widowControl w:val="false"/>
        <w:spacing w:before="0" w:after="0"/>
        <w:rPr>
          <w:rFonts w:ascii="Arial" w:hAnsi="Arial"/>
          <w:b/>
          <w:b/>
          <w:sz w:val="36"/>
        </w:rPr>
      </w:pPr>
      <w:r>
        <w:rPr>
          <w:rFonts w:ascii="Arial" w:hAnsi="Arial"/>
          <w:b/>
          <w:sz w:val="36"/>
        </w:rPr>
      </w:r>
    </w:p>
    <w:p>
      <w:pPr>
        <w:pStyle w:val="Normal"/>
        <w:widowControl w:val="false"/>
        <w:shd w:val="clear" w:fill="FFFFFF"/>
        <w:tabs>
          <w:tab w:val="clear" w:pos="720"/>
          <w:tab w:val="left" w:pos="729" w:leader="none"/>
        </w:tabs>
        <w:spacing w:lineRule="auto" w:line="240" w:before="0" w:after="142"/>
        <w:ind w:left="0" w:right="0" w:hanging="0"/>
        <w:jc w:val="left"/>
        <w:rPr>
          <w:sz w:val="24"/>
          <w:szCs w:val="24"/>
        </w:rPr>
      </w:pPr>
      <w:r>
        <w:rPr/>
      </w:r>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2">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1" distT="0" distB="0" distL="114935" distR="114935" simplePos="0" locked="0" layoutInCell="0" allowOverlap="1" relativeHeight="3">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46" t="-4301" r="-9146" b="-4301"/>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isplayBackgroundShape/>
  <w:embedSystemFonts/>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customStyle="1">
    <w:name w:val="Enlace de Internet"/>
    <w:rPr>
      <w:color w:val="000080"/>
      <w:u w:val="single"/>
    </w:rPr>
  </w:style>
  <w:style w:type="character" w:styleId="Strong">
    <w:name w:val="Strong"/>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Destaquemayor">
    <w:name w:val="Destaque mayor"/>
    <w:qFormat/>
    <w:rPr>
      <w:b/>
      <w:bCs/>
    </w:rPr>
  </w:style>
  <w:style w:type="character" w:styleId="Fuentedeprrafopredeter">
    <w:name w:val="Fuente de párrafo predeter."/>
    <w:qFormat/>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paragraph" w:styleId="Textoindependiente31">
    <w:name w:val="Texto independiente 31"/>
    <w:basedOn w:val="Normal"/>
    <w:qFormat/>
    <w:pPr>
      <w:spacing w:before="0" w:after="120"/>
    </w:pPr>
    <w:rPr>
      <w:sz w:val="16"/>
      <w:szCs w:val="16"/>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Application>LibreOffice/7.3.7.2$Windows_X86_64 LibreOffice_project/e114eadc50a9ff8d8c8a0567d6da8f454beeb84f</Application>
  <AppVersion>15.0000</AppVersion>
  <Pages>1</Pages>
  <Words>336</Words>
  <Characters>1728</Characters>
  <CharactersWithSpaces>2062</CharactersWithSpaces>
  <Paragraphs>8</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ADELIFL</dc:creator>
  <dc:description/>
  <dc:language>es-ES</dc:language>
  <cp:lastModifiedBy/>
  <dcterms:modified xsi:type="dcterms:W3CDTF">2023-05-22T13:50:52Z</dcterms:modified>
  <cp:revision>74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