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40"/>
          <w:szCs w:val="40"/>
        </w:rPr>
        <w:t>La Feria de la Ciencia llena la plaza del Arenal de proyectos, experiencias, ensayos y estudios del alumnado, de varias entidades y empresas</w:t>
      </w:r>
    </w:p>
    <w:p>
      <w:pPr>
        <w:pStyle w:val="Normal"/>
        <w:rPr>
          <w:rFonts w:ascii="Arial Narrow" w:hAnsi="Arial Narrow"/>
        </w:rPr>
      </w:pPr>
      <w:r>
        <w:rPr>
          <w:rFonts w:ascii="Arial Narrow" w:hAnsi="Arial Narrow"/>
        </w:rPr>
      </w:r>
    </w:p>
    <w:p>
      <w:pPr>
        <w:pStyle w:val="Normal"/>
        <w:spacing w:before="0" w:after="142"/>
        <w:jc w:val="both"/>
        <w:rPr>
          <w:sz w:val="36"/>
          <w:szCs w:val="36"/>
        </w:rPr>
      </w:pPr>
      <w:r>
        <w:rPr>
          <w:rFonts w:cs="Arial" w:ascii="Arial Narrow" w:hAnsi="Arial Narrow"/>
          <w:b w:val="false"/>
          <w:bCs w:val="false"/>
          <w:color w:val="000000"/>
          <w:sz w:val="36"/>
          <w:szCs w:val="36"/>
        </w:rPr>
        <w:t>En la undécima edición, que ha arrancado hoy y que se celebrará hasta el día 2, participan 31 centros docentes de Jerez y de otras localidades de la provincia</w:t>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31 de mayo de 2023. </w:t>
      </w:r>
      <w:r>
        <w:rPr>
          <w:rFonts w:cs="Arial" w:ascii="Arial Narrow" w:hAnsi="Arial Narrow"/>
          <w:b w:val="false"/>
          <w:bCs w:val="false"/>
          <w:color w:val="000000"/>
          <w:sz w:val="26"/>
          <w:szCs w:val="26"/>
        </w:rPr>
        <w:t>El delegado de Reactivación Económica, Captación de Inversiones, Educación y Empleo en funciones, Juan Antonio Cabello, ha participado hoy en la inauguración de la Feria de la Ciencia en la Calle de Jerez que de nuevo, y tras un paréntesis de tres años a causa de la pandemia, se está celebrando hasta el viernes día  2 de junio en la plaza del Arenal. La delegada territorial de Desarrollo Educativo y Formación Profesional y de Universidad, Investigación e Innovación en Cádiz, Isabel Paredes, y la directora del CEP de Jerez, Efemia Rosso, también han participado en este acto.</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 xml:space="preserve">Este evento está organizado por el Centro del Profesorado (CEP) de Jerez, con la colaboración del Ayuntamiento de Jerez, que se encarga de la infraestructura necesaria, de la logística y de la seguridad, así como de otras entidades como la Consejería de Desarrollo Educativo y Formación Profesional y la Delegación Territorial, la Fundación Española para la Ciencia y la Tecnología,  el Consejo Superior de Investigaciones Científicas, Holcim y la Fundación Descubre. </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En esta undécima edición, en la que también se mantiene la versión digital que surgió durante los años de ausencia presencial, participan 31 centros docentes de Jerez y de otras localidades de la provincia, presentando un total de 44 proyectos y 147 experiencias.</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 xml:space="preserve">El delegado en funciones Juan Antonio Cabello, precisamente, ha felicitado al CEP por haber mantenido la versión virtual de la Feria de la Ciencia  ya que  “permite una mayor difusión, incluso en América, y de este modo se sitúa a Jerez en el mapa también por este evento”. </w:t>
      </w:r>
    </w:p>
    <w:p>
      <w:pPr>
        <w:pStyle w:val="Normal"/>
        <w:jc w:val="both"/>
        <w:rPr>
          <w:rFonts w:ascii="Arial Narrow" w:hAnsi="Arial Narrow"/>
          <w:sz w:val="26"/>
          <w:szCs w:val="26"/>
        </w:rPr>
      </w:pPr>
      <w:r>
        <w:rPr>
          <w:rFonts w:ascii="Arial Narrow" w:hAnsi="Arial Narrow"/>
          <w:sz w:val="26"/>
          <w:szCs w:val="26"/>
        </w:rPr>
        <w:t>Los centros educativos y entidades participantes presentan experiencias sobre muy distintos temas en esta edición de la Feria de la Ciencia en la Calle. Juan Antonio Cabello ha destacado los proyectos relacionados con la mejora del bienestar emocional a través de experimentos que ayudan a gestionar los sentimientos, o  los destinados a trabajar el pensamiento computacional en el aula con alumnado de todas las edades. En la feria se encuentra también, “no se la pierdan”, ha recomendado, la máquina rotativa de ritmos flamencos,  destacando igualmetne las experiencias en las que se pone en valor el papel de la mujer en la ciencia o las relacionadas con el medio ambiente. Igualmente,  ha recordado que esta feria “reivindica la ciencia, cuando hemos pasado por una pandemia en la que se ha puesto en tela de juicio cuestiones básicas como las vacunas, con lo cual, todo lo que se haga en cuanto a divulgación científica es bienvenido para derribar esos bulos que lo que hacen es perjudicar y hacer sufrir a la humanidad”.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delegado en funciones ha felicitado por esta nueva edicion de la Feria de la Ciencia en la Calle al CEP, a las comunidades educativas, a las entidades, instituciones y empresas que participan y al equipo municipal del Servicio de Educación.</w:t>
      </w:r>
    </w:p>
    <w:p>
      <w:pPr>
        <w:pStyle w:val="Normal"/>
        <w:jc w:val="both"/>
        <w:rPr>
          <w:rFonts w:ascii="Arial Narrow" w:hAnsi="Arial Narrow"/>
          <w:sz w:val="26"/>
          <w:szCs w:val="26"/>
        </w:rPr>
      </w:pPr>
      <w:r>
        <w:rPr>
          <w:rFonts w:ascii="Arial Narrow" w:hAnsi="Arial Narrow"/>
          <w:sz w:val="26"/>
          <w:szCs w:val="26"/>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tcPr>
          <w:p>
            <w:pPr>
              <w:pStyle w:val="Contenidodelatabla"/>
              <w:widowControl w:val="false"/>
              <w:rPr>
                <w:rFonts w:ascii="Arial Narrow" w:hAnsi="Arial Narrow" w:eastAsia="Times New Roman" w:cs="Tahoma"/>
                <w:i/>
                <w:i/>
                <w:iCs/>
                <w:color w:val="auto"/>
                <w:kern w:val="2"/>
                <w:sz w:val="26"/>
                <w:szCs w:val="26"/>
                <w:lang w:val="es-ES" w:eastAsia="zh-CN" w:bidi="ar-SA"/>
              </w:rPr>
            </w:pPr>
            <w:r>
              <w:rPr>
                <w:rFonts w:eastAsia="Times New Roman" w:cs="Tahoma" w:ascii="Arial Narrow" w:hAnsi="Arial Narrow"/>
                <w:i/>
                <w:iCs/>
                <w:color w:val="auto"/>
                <w:kern w:val="2"/>
                <w:sz w:val="26"/>
                <w:szCs w:val="26"/>
                <w:lang w:val="es-ES" w:eastAsia="zh-CN" w:bidi="ar-SA"/>
              </w:rPr>
              <w:t>Se adjunta fotografía y enlace de audio:</w:t>
            </w:r>
          </w:p>
          <w:p>
            <w:pPr>
              <w:pStyle w:val="Ttulo4"/>
              <w:rPr>
                <w:rFonts w:ascii="Arial Narrow" w:hAnsi="Arial Narrow" w:eastAsia="Times New Roman" w:cs="Tahoma"/>
                <w:i/>
                <w:i/>
                <w:iCs/>
                <w:color w:val="auto"/>
                <w:kern w:val="2"/>
                <w:sz w:val="26"/>
                <w:szCs w:val="26"/>
                <w:lang w:val="es-ES" w:eastAsia="zh-CN" w:bidi="ar-SA"/>
              </w:rPr>
            </w:pPr>
            <w:hyperlink r:id="rId2">
              <w:r>
                <w:rPr>
                  <w:rStyle w:val="EnlacedeInternet"/>
                </w:rPr>
                <w:t>https://ssweb.seap.minhap.es/almacen/descarga/envio/84319c099968582d1f388c46701a1a8d8e497059</w:t>
              </w:r>
            </w:hyperlink>
          </w:p>
          <w:p>
            <w:pPr>
              <w:pStyle w:val="Contenidodelatabla"/>
              <w:widowControl w:val="false"/>
              <w:rPr>
                <w:rFonts w:ascii="Arial Narrow" w:hAnsi="Arial Narrow" w:eastAsia="Times New Roman" w:cs="Tahoma"/>
                <w:i/>
                <w:i/>
                <w:iCs/>
                <w:color w:val="auto"/>
                <w:kern w:val="2"/>
                <w:sz w:val="26"/>
                <w:szCs w:val="26"/>
                <w:lang w:val="es-ES" w:eastAsia="zh-CN" w:bidi="ar-SA"/>
              </w:rPr>
            </w:pPr>
            <w:r>
              <w:rPr/>
            </w:r>
          </w:p>
        </w:tc>
      </w:tr>
    </w:tbl>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cs="Arial"/>
          <w:b w:val="false"/>
          <w:b w:val="false"/>
          <w:bCs w:val="false"/>
          <w:color w:val="000000"/>
          <w:sz w:val="26"/>
          <w:szCs w:val="26"/>
        </w:rPr>
      </w:pPr>
      <w:r>
        <w:rPr>
          <w:rFonts w:cs="Arial" w:ascii="Arial Narrow" w:hAnsi="Arial Narrow"/>
          <w:b w:val="false"/>
          <w:bCs w:val="false"/>
          <w:color w:val="000000"/>
          <w:sz w:val="26"/>
          <w:szCs w:val="26"/>
        </w:rPr>
      </w:r>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84319c099968582d1f388c46701a1a8d8e497059"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1838</TotalTime>
  <Application>LibreOffice/7.3.6.2$Windows_X86_64 LibreOffice_project/c28ca90fd6e1a19e189fc16c05f8f8924961e12e</Application>
  <AppVersion>15.0000</AppVersion>
  <Pages>2</Pages>
  <Words>535</Words>
  <Characters>2770</Characters>
  <CharactersWithSpaces>3304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2023-05-30T12:41:02Z</cp:lastPrinted>
  <dcterms:modified xsi:type="dcterms:W3CDTF">2023-05-31T12:55:02Z</dcterms:modified>
  <cp:revision>333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