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b/>
          <w:sz w:val="36"/>
          <w:szCs w:val="36"/>
        </w:rPr>
        <w:t xml:space="preserve">El  </w:t>
      </w:r>
      <w:r>
        <w:rPr>
          <w:rFonts w:cs="Arial" w:ascii="Arial Narrow" w:hAnsi="Arial Narrow"/>
          <w:b/>
          <w:sz w:val="36"/>
          <w:szCs w:val="24"/>
          <w:lang w:eastAsia="es-ES_tradnl"/>
        </w:rPr>
        <w:t>Archivo volverá a abrir sus puertas al público a partir del próximo 15 de junio,  una vez finalizados los trabajos de recolocación de fondos documentales</w:t>
      </w:r>
    </w:p>
    <w:p>
      <w:pPr>
        <w:pStyle w:val="Normal"/>
        <w:rPr>
          <w:rFonts w:ascii="Arial Narrow" w:hAnsi="Arial Narrow" w:cs="Arial"/>
          <w:b/>
          <w:b/>
          <w:sz w:val="36"/>
          <w:szCs w:val="36"/>
        </w:rPr>
      </w:pPr>
      <w:r>
        <w:rPr>
          <w:rFonts w:cs="Arial" w:ascii="Arial Narrow" w:hAnsi="Arial Narrow"/>
          <w:b/>
          <w:sz w:val="36"/>
          <w:szCs w:val="36"/>
        </w:rPr>
      </w:r>
    </w:p>
    <w:p>
      <w:pPr>
        <w:pStyle w:val="Normal"/>
        <w:rPr>
          <w:rFonts w:cs="Arial"/>
          <w:sz w:val="32"/>
          <w:szCs w:val="32"/>
          <w:lang w:eastAsia="es-ES_tradnl"/>
        </w:rPr>
      </w:pPr>
      <w:r>
        <w:rPr>
          <w:rFonts w:cs="Arial" w:ascii="Arial Narrow" w:hAnsi="Arial Narrow"/>
          <w:sz w:val="32"/>
          <w:szCs w:val="32"/>
          <w:lang w:eastAsia="es-ES_tradnl"/>
        </w:rPr>
        <w:t xml:space="preserve">El Ayuntamiento pone a disposición del público, a través un enlace web, la digitalización de las Actas Capitulares en el marco del Día Internacional de los Archivos </w:t>
      </w:r>
    </w:p>
    <w:p>
      <w:pPr>
        <w:pStyle w:val="Normal"/>
        <w:rPr>
          <w:rFonts w:cs="Arial"/>
          <w:sz w:val="32"/>
          <w:szCs w:val="32"/>
          <w:lang w:eastAsia="es-ES_tradnl"/>
        </w:rPr>
      </w:pPr>
      <w:r>
        <w:rPr>
          <w:rFonts w:cs="Arial"/>
          <w:sz w:val="32"/>
          <w:szCs w:val="32"/>
          <w:lang w:eastAsia="es-ES_tradnl"/>
        </w:rPr>
      </w:r>
    </w:p>
    <w:p>
      <w:pPr>
        <w:pStyle w:val="Normal"/>
        <w:rPr>
          <w:rFonts w:cs="Arial"/>
          <w:sz w:val="32"/>
          <w:szCs w:val="32"/>
          <w:lang w:eastAsia="es-ES_tradnl"/>
        </w:rPr>
      </w:pPr>
      <w:r>
        <w:rPr>
          <w:rFonts w:cs="Arial" w:ascii="Arial Narrow" w:hAnsi="Arial Narrow"/>
          <w:sz w:val="32"/>
          <w:szCs w:val="32"/>
          <w:lang w:eastAsia="es-ES_tradnl"/>
        </w:rPr>
        <w:t xml:space="preserve">Con motivo de esta efeméride, el propio Archivo Municipal y el Ateneo de Jerez organizan una conferencia de Agustín García Lázaro sobre el </w:t>
      </w:r>
      <w:r>
        <w:rPr>
          <w:rFonts w:cs="Arial" w:ascii="Arial Narrow" w:hAnsi="Arial Narrow"/>
          <w:sz w:val="32"/>
          <w:szCs w:val="24"/>
          <w:lang w:eastAsia="es-ES_tradnl"/>
        </w:rPr>
        <w:t>término municipal a comienzos del siglo XX</w:t>
      </w:r>
    </w:p>
    <w:p>
      <w:pPr>
        <w:pStyle w:val="Normal"/>
        <w:rPr>
          <w:rFonts w:ascii="Arial Narrow" w:hAnsi="Arial Narrow" w:cs="Arial"/>
          <w:sz w:val="32"/>
          <w:szCs w:val="32"/>
        </w:rPr>
      </w:pPr>
      <w:r>
        <w:rPr>
          <w:rFonts w:cs="Arial" w:ascii="Arial Narrow" w:hAnsi="Arial Narrow"/>
          <w:sz w:val="32"/>
          <w:szCs w:val="32"/>
        </w:rPr>
      </w:r>
    </w:p>
    <w:p>
      <w:pPr>
        <w:pStyle w:val="Cuerpodetexto"/>
        <w:spacing w:lineRule="auto" w:line="240" w:before="0" w:after="0"/>
        <w:jc w:val="both"/>
        <w:rPr>
          <w:rFonts w:ascii="Arial Narrow" w:hAnsi="Arial Narrow"/>
        </w:rPr>
      </w:pPr>
      <w:r>
        <w:rPr>
          <w:rFonts w:cs="Arial" w:ascii="Arial Narrow" w:hAnsi="Arial Narrow"/>
          <w:b/>
          <w:bCs/>
          <w:color w:val="000000"/>
          <w:szCs w:val="24"/>
        </w:rPr>
        <w:t xml:space="preserve">8 de junio de 2023. </w:t>
      </w:r>
      <w:r>
        <w:rPr>
          <w:rFonts w:cs="Arial" w:ascii="Arial Narrow" w:hAnsi="Arial Narrow"/>
          <w:color w:val="000000"/>
          <w:szCs w:val="24"/>
        </w:rPr>
        <w:t>El Ayuntamiento</w:t>
      </w:r>
      <w:r>
        <w:rPr>
          <w:rFonts w:cs="Arial" w:ascii="Arial Narrow" w:hAnsi="Arial Narrow"/>
          <w:szCs w:val="24"/>
          <w:lang w:eastAsia="es-ES_tradnl"/>
        </w:rPr>
        <w:t xml:space="preserve">, a través de la Delegación de Dinamización Cultural y Patrimonio Histórico, se une a la </w:t>
      </w:r>
      <w:r>
        <w:rPr>
          <w:rFonts w:eastAsia="Times New Roman" w:cs="Arial" w:ascii="Arial Narrow" w:hAnsi="Arial Narrow"/>
          <w:color w:val="00000A"/>
          <w:kern w:val="2"/>
          <w:sz w:val="24"/>
          <w:szCs w:val="24"/>
          <w:lang w:val="es-ES" w:eastAsia="es-ES_tradnl" w:bidi="ar-SA"/>
        </w:rPr>
        <w:t>celebración del Día Internacional de los Archivos que se celebra mañana día 9 de junio</w:t>
      </w:r>
      <w:r>
        <w:rPr>
          <w:rFonts w:eastAsia="Times New Roman" w:cs="Arial" w:ascii="Arial Narrow" w:hAnsi="Arial Narrow"/>
          <w:color w:val="00000A"/>
          <w:kern w:val="2"/>
          <w:sz w:val="24"/>
          <w:szCs w:val="24"/>
          <w:lang w:val="es-ES" w:eastAsia="es-ES_tradnl" w:bidi="ar-SA"/>
        </w:rPr>
        <w:t xml:space="preserve">, </w:t>
      </w:r>
      <w:r>
        <w:rPr>
          <w:rFonts w:eastAsia="Times New Roman" w:cs="Arial" w:ascii="Arial Narrow" w:hAnsi="Arial Narrow"/>
          <w:color w:val="00000A"/>
          <w:kern w:val="2"/>
          <w:sz w:val="24"/>
          <w:szCs w:val="24"/>
          <w:lang w:val="es-ES" w:eastAsia="es-ES_tradnl" w:bidi="ar-SA"/>
        </w:rPr>
        <w:t>dentro de la Semana Internacional de los Archivos 2023. En el marco de esta efeméride, el Archivo Municipal volverá a abrir sus puertas el día</w:t>
      </w:r>
      <w:r>
        <w:rPr>
          <w:rFonts w:cs="Arial" w:ascii="Arial Narrow" w:hAnsi="Arial Narrow"/>
          <w:szCs w:val="24"/>
          <w:lang w:eastAsia="es-ES_tradnl"/>
        </w:rPr>
        <w:t xml:space="preserve"> 15 de junio, una vez finalizados los trabajos de recolocación de fondos documentales acometidos a lo largo de las tres últimas semanas.</w:t>
      </w:r>
    </w:p>
    <w:p>
      <w:pPr>
        <w:pStyle w:val="Cuerpodetexto"/>
        <w:spacing w:lineRule="auto" w:line="240" w:before="0" w:after="0"/>
        <w:jc w:val="both"/>
        <w:rPr>
          <w:rFonts w:ascii="Arial Narrow" w:hAnsi="Arial Narrow"/>
        </w:rPr>
      </w:pPr>
      <w:r>
        <w:rPr>
          <w:rFonts w:ascii="Arial Narrow" w:hAnsi="Arial Narrow"/>
        </w:rPr>
      </w:r>
    </w:p>
    <w:p>
      <w:pPr>
        <w:pStyle w:val="Cuerpodetexto"/>
        <w:spacing w:lineRule="auto" w:line="240" w:before="0" w:after="0"/>
        <w:jc w:val="both"/>
        <w:rPr>
          <w:rFonts w:ascii="Arial Narrow" w:hAnsi="Arial Narrow"/>
        </w:rPr>
      </w:pPr>
      <w:r>
        <w:rPr>
          <w:rFonts w:cs="Arial" w:ascii="Arial Narrow" w:hAnsi="Arial Narrow"/>
          <w:szCs w:val="24"/>
          <w:lang w:eastAsia="es-ES_tradnl"/>
        </w:rPr>
        <w:t xml:space="preserve">Además, en este mismo contexto se pone a disposición del público la colección digitalizada de las actas capitulares del siglo XVI. Es posible acceder a estos documentos a través del enlace de la página web del Archivo Municipal </w:t>
      </w:r>
      <w:hyperlink r:id="rId2">
        <w:r>
          <w:rPr>
            <w:rStyle w:val="EnlacedeInternet"/>
            <w:rFonts w:cs="Arial" w:ascii="Arial Narrow" w:hAnsi="Arial Narrow"/>
            <w:szCs w:val="24"/>
            <w:lang w:eastAsia="es-ES_tradnl"/>
          </w:rPr>
          <w:t>https://www.jerez.es/webs-municipales/cultura-y-fiestas/servicios/archivo-municipal/documentosdigitalizados</w:t>
        </w:r>
      </w:hyperlink>
      <w:r>
        <w:rPr>
          <w:rFonts w:cs="Arial" w:ascii="Arial Narrow" w:hAnsi="Arial Narrow"/>
          <w:szCs w:val="24"/>
          <w:lang w:eastAsia="es-ES_tradnl"/>
        </w:rPr>
        <w:t>.</w:t>
      </w:r>
    </w:p>
    <w:p>
      <w:pPr>
        <w:pStyle w:val="Cuerpodetexto"/>
        <w:spacing w:lineRule="auto" w:line="240" w:before="0" w:after="0"/>
        <w:jc w:val="both"/>
        <w:rPr>
          <w:rFonts w:ascii="Arial Narrow" w:hAnsi="Arial Narrow"/>
        </w:rPr>
      </w:pPr>
      <w:r>
        <w:rPr>
          <w:rFonts w:ascii="Arial Narrow" w:hAnsi="Arial Narrow"/>
        </w:rPr>
      </w:r>
    </w:p>
    <w:p>
      <w:pPr>
        <w:pStyle w:val="Cuerpodetexto"/>
        <w:spacing w:lineRule="auto" w:line="240" w:before="0" w:after="0"/>
        <w:jc w:val="both"/>
        <w:rPr>
          <w:rFonts w:ascii="Arial Narrow" w:hAnsi="Arial Narrow"/>
        </w:rPr>
      </w:pPr>
      <w:r>
        <w:rPr>
          <w:rFonts w:cs="Arial" w:ascii="Arial Narrow" w:hAnsi="Arial Narrow"/>
          <w:szCs w:val="24"/>
          <w:lang w:eastAsia="es-ES_tradnl"/>
        </w:rPr>
        <w:t xml:space="preserve">Se trata de 30 tomos, digitalizados a doble página, color y resolución suficiente. Han quedado divididos en un total de 1.026 archivos presentados en correlación progresiva cronológica. Dentro de esta presentación se ha seguido la foliación que el archivero Antonio Mª Fernández Formentani dió a cada uno de los tomos a fines del XIX. Existe un índice manuscrito digitalizado, accesible on line, con los asientos igualmente dispuestos cronológicamente y según la mencionada foliación, de los 30 tomos, en los archivos PDF nº 4 a 26. A este índice es posible acceder a través del enlace de la página web del Archivo Municipal: </w:t>
      </w:r>
      <w:hyperlink r:id="rId3">
        <w:r>
          <w:rPr>
            <w:rStyle w:val="EnlacedeInternet"/>
            <w:rFonts w:cs="Arial" w:ascii="Arial Narrow" w:hAnsi="Arial Narrow"/>
            <w:szCs w:val="24"/>
            <w:lang w:eastAsia="es-ES_tradnl"/>
          </w:rPr>
          <w:t>https://www.jerez.es/webs-municipales/cultura-y-fiestas/servicios/archivo-municipal/indices-manuscritos-del-amjf</w:t>
        </w:r>
      </w:hyperlink>
      <w:r>
        <w:rPr>
          <w:rFonts w:cs="Arial" w:ascii="Arial Narrow" w:hAnsi="Arial Narrow"/>
          <w:szCs w:val="24"/>
          <w:lang w:eastAsia="es-ES_tradnl"/>
        </w:rPr>
        <w:t>.</w:t>
      </w:r>
    </w:p>
    <w:p>
      <w:pPr>
        <w:pStyle w:val="Cuerpodetexto"/>
        <w:spacing w:lineRule="auto" w:line="240" w:before="0" w:after="0"/>
        <w:jc w:val="both"/>
        <w:rPr>
          <w:rFonts w:ascii="Arial Narrow" w:hAnsi="Arial Narrow"/>
        </w:rPr>
      </w:pPr>
      <w:r>
        <w:rPr>
          <w:rFonts w:ascii="Arial Narrow" w:hAnsi="Arial Narrow"/>
        </w:rPr>
      </w:r>
    </w:p>
    <w:p>
      <w:pPr>
        <w:pStyle w:val="Cuerpodetexto"/>
        <w:spacing w:lineRule="auto" w:line="240" w:before="0" w:after="0"/>
        <w:jc w:val="both"/>
        <w:rPr>
          <w:rFonts w:ascii="Arial Narrow" w:hAnsi="Arial Narrow"/>
        </w:rPr>
      </w:pPr>
      <w:r>
        <w:rPr>
          <w:rFonts w:cs="Arial" w:ascii="Arial Narrow" w:hAnsi="Arial Narrow"/>
          <w:szCs w:val="24"/>
          <w:lang w:eastAsia="es-ES_tradnl"/>
        </w:rPr>
        <w:t>Igualmente, para celebrar el Día Internacional de los Archivos, la Delegación de Dinamización Cultural y Patrimonio Histórico, a través del propio Archivo Municipal, junto con el Ateneo de Jerez, han organizado la conferencia ‘El término municipal de Jerez a comienzos del siglo XX. El plano parcelario de Adolfo López Cepero’, que pronunciará el profesor Agustín García Lázaro. Esta ponencia tendrá lugar en el salón de actos del Ateneo de Jerez el viernes 9 de junio a las 19</w:t>
      </w:r>
      <w:r>
        <w:rPr>
          <w:rFonts w:cs="Arial" w:ascii="Arial Narrow" w:hAnsi="Arial Narrow"/>
          <w:szCs w:val="24"/>
          <w:lang w:eastAsia="es-ES_tradnl"/>
        </w:rPr>
        <w:t>.</w:t>
      </w:r>
      <w:r>
        <w:rPr>
          <w:rFonts w:cs="Arial" w:ascii="Arial Narrow" w:hAnsi="Arial Narrow"/>
          <w:szCs w:val="24"/>
          <w:lang w:eastAsia="es-ES_tradnl"/>
        </w:rPr>
        <w:t>30 horas. El documento original de dicho plano se encuentra en el Archivo Municipal de Jerez.</w:t>
      </w:r>
    </w:p>
    <w:p>
      <w:pPr>
        <w:pStyle w:val="Cuerpodetexto"/>
        <w:spacing w:lineRule="auto" w:line="240" w:before="0" w:after="0"/>
        <w:jc w:val="both"/>
        <w:rPr>
          <w:rFonts w:ascii="Arial Narrow" w:hAnsi="Arial Narrow"/>
        </w:rPr>
      </w:pPr>
      <w:r>
        <w:rPr>
          <w:rFonts w:cs="Arial" w:ascii="Arial Narrow" w:hAnsi="Arial Narrow"/>
          <w:szCs w:val="24"/>
          <w:lang w:eastAsia="es-ES_tradnl"/>
        </w:rPr>
        <w:t xml:space="preserve"> </w:t>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28" t="-2459" r="-5228" b="-2459"/>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webs-municipales/cultura-y-fiestas/servicios/archivo-municipal/documentosdigitalizados" TargetMode="External"/><Relationship Id="rId3" Type="http://schemas.openxmlformats.org/officeDocument/2006/relationships/hyperlink" Target="https://www.jerez.es/webs-municipales/cultura-y-fiestas/servicios/archivo-municipal/indices-manuscritos-del-amj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Application>LibreOffice/7.3.7.2$Windows_X86_64 LibreOffice_project/e114eadc50a9ff8d8c8a0567d6da8f454beeb84f</Application>
  <AppVersion>15.0000</AppVersion>
  <Pages>1</Pages>
  <Words>402</Words>
  <Characters>2241</Characters>
  <CharactersWithSpaces>2640</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2023-06-08T13:31:04Z</dcterms:modified>
  <cp:revision>197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